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83F" w:rsidRPr="00AD383F" w:rsidRDefault="008B10BD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</w:t>
      </w:r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  <w:r w:rsidR="0039329F">
        <w:rPr>
          <w:rFonts w:ascii="Times New Roman" w:hAnsi="Times New Roman"/>
          <w:b/>
          <w:sz w:val="28"/>
          <w:szCs w:val="28"/>
        </w:rPr>
        <w:t>przyroda kl 4</w:t>
      </w:r>
      <w:bookmarkStart w:id="0" w:name="_GoBack"/>
      <w:bookmarkEnd w:id="0"/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756"/>
        <w:gridCol w:w="1901"/>
        <w:gridCol w:w="2334"/>
        <w:gridCol w:w="2502"/>
        <w:gridCol w:w="2297"/>
        <w:gridCol w:w="2343"/>
        <w:gridCol w:w="2482"/>
      </w:tblGrid>
      <w:tr w:rsidR="0000320E" w:rsidRPr="001415F4" w:rsidTr="009301B3">
        <w:trPr>
          <w:cantSplit/>
          <w:tblHeader/>
        </w:trPr>
        <w:tc>
          <w:tcPr>
            <w:tcW w:w="537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22" w:type="pct"/>
            <w:vAlign w:val="center"/>
          </w:tcPr>
          <w:p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5" w:type="pct"/>
            <w:vAlign w:val="center"/>
          </w:tcPr>
          <w:p w:rsidR="00E80355" w:rsidRPr="00440114" w:rsidRDefault="00C91108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dopuszczająca</w:t>
            </w:r>
          </w:p>
        </w:tc>
        <w:tc>
          <w:tcPr>
            <w:tcW w:w="761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dostateczna</w:t>
            </w:r>
          </w:p>
        </w:tc>
        <w:tc>
          <w:tcPr>
            <w:tcW w:w="715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dobra</w:t>
            </w:r>
          </w:p>
        </w:tc>
        <w:tc>
          <w:tcPr>
            <w:tcW w:w="808" w:type="pct"/>
            <w:vAlign w:val="center"/>
          </w:tcPr>
          <w:p w:rsidR="00E80355" w:rsidRPr="00440114" w:rsidRDefault="009301B3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Ocena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 bardzo dobra</w:t>
            </w:r>
          </w:p>
        </w:tc>
        <w:tc>
          <w:tcPr>
            <w:tcW w:w="852" w:type="pct"/>
            <w:vAlign w:val="center"/>
          </w:tcPr>
          <w:p w:rsidR="00E80355" w:rsidRPr="00440114" w:rsidRDefault="009301B3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O</w:t>
            </w:r>
            <w:r w:rsidR="00E80355" w:rsidRPr="00440114">
              <w:rPr>
                <w:rFonts w:ascii="Times New Roman" w:hAnsi="Times New Roman"/>
                <w:b/>
                <w:sz w:val="18"/>
                <w:szCs w:val="18"/>
              </w:rPr>
              <w:t>cena celująca</w:t>
            </w:r>
          </w:p>
        </w:tc>
      </w:tr>
      <w:tr w:rsidR="00E80355" w:rsidRPr="001415F4" w:rsidTr="009301B3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9301B3" w:rsidRPr="001415F4" w:rsidTr="009301B3">
        <w:trPr>
          <w:cantSplit/>
        </w:trPr>
        <w:tc>
          <w:tcPr>
            <w:tcW w:w="1059" w:type="pct"/>
            <w:gridSpan w:val="2"/>
          </w:tcPr>
          <w:p w:rsidR="009301B3" w:rsidRDefault="009301B3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9301B3" w:rsidRPr="009301B3" w:rsidRDefault="009301B3" w:rsidP="009301B3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5" w:type="pct"/>
          </w:tcPr>
          <w:p w:rsidR="009301B3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9301B3" w:rsidRDefault="008B374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9301B3" w:rsidRPr="009301B3" w:rsidRDefault="00440114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08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22" w:type="pct"/>
          </w:tcPr>
          <w:p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obserwacja (B)</w:t>
            </w:r>
          </w:p>
        </w:tc>
        <w:tc>
          <w:tcPr>
            <w:tcW w:w="761" w:type="pct"/>
          </w:tcPr>
          <w:p w:rsidR="009301B3" w:rsidRPr="009301B3" w:rsidRDefault="00D0431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</w:p>
          <w:p w:rsidR="009301B3" w:rsidRPr="009301B3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źródła informacji o przyrodzie (A); </w:t>
            </w:r>
          </w:p>
          <w:p w:rsidR="007345C2" w:rsidRPr="001415F4" w:rsidRDefault="003766A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 informacji uzyskiwanych za pomocą poszczególnych zmysłów (C);</w:t>
            </w:r>
          </w:p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poznawaniu przyrody (B);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852" w:type="pct"/>
          </w:tcPr>
          <w:p w:rsidR="009301B3" w:rsidRPr="009301B3" w:rsidRDefault="00A462A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</w:p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22" w:type="pct"/>
          </w:tcPr>
          <w:p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5" w:type="pct"/>
          </w:tcPr>
          <w:p w:rsid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przeprowadza obserwację za pomocą lupy lub lornetki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notuje </w:t>
            </w:r>
            <w:r w:rsidR="003D1811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dwa</w:t>
            </w:r>
            <w:r w:rsidR="006A11E0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/</w:t>
            </w:r>
            <w:r w:rsidR="00D0431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trzy</w:t>
            </w:r>
            <w:r w:rsid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s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postrzeżenia dotyczące obserwowanych obiektów (C);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wykonuje schematyczny rysunek obserwowanego obiektu (C)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; </w:t>
            </w:r>
          </w:p>
          <w:p w:rsidR="007345C2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dokonuje 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pomiar</w:t>
            </w:r>
            <w:r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uz wykorzystaniem</w:t>
            </w:r>
            <w:r w:rsidR="0065180C" w:rsidRPr="009301B3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taśmy mierniczej (C)</w:t>
            </w:r>
          </w:p>
        </w:tc>
        <w:tc>
          <w:tcPr>
            <w:tcW w:w="761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</w:p>
          <w:p w:rsidR="009301B3" w:rsidRPr="009301B3" w:rsidRDefault="006A11E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użycia taśmy mierniczej (B)</w:t>
            </w:r>
          </w:p>
        </w:tc>
        <w:tc>
          <w:tcPr>
            <w:tcW w:w="715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606048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najważniejsze części mikroskopu (A)</w:t>
            </w:r>
          </w:p>
        </w:tc>
        <w:tc>
          <w:tcPr>
            <w:tcW w:w="808" w:type="pct"/>
          </w:tcPr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obserwację dowolnego obiektu lub organizmu w terenie (D); </w:t>
            </w:r>
          </w:p>
          <w:p w:rsidR="009301B3" w:rsidRPr="009301B3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7345C2" w:rsidRPr="001415F4" w:rsidRDefault="0065180C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przygotowania obiektudo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2" w:type="pct"/>
          </w:tcPr>
          <w:p w:rsidR="007345C2" w:rsidRPr="001415F4" w:rsidRDefault="007345C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:rsidTr="009301B3">
        <w:trPr>
          <w:cantSplit/>
          <w:trHeight w:val="1645"/>
        </w:trPr>
        <w:tc>
          <w:tcPr>
            <w:tcW w:w="537" w:type="pct"/>
            <w:vMerge w:val="restart"/>
          </w:tcPr>
          <w:p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Określamy kierunki geograficzne</w:t>
            </w:r>
          </w:p>
        </w:tc>
        <w:tc>
          <w:tcPr>
            <w:tcW w:w="522" w:type="pct"/>
          </w:tcPr>
          <w:p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5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główne kierunki geograficzne za pomocą kompasu (C);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1" w:type="pct"/>
            <w:vMerge w:val="restart"/>
          </w:tcPr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warunki korzystania z kompasu (A); </w:t>
            </w:r>
          </w:p>
          <w:p w:rsidR="00C32101" w:rsidRPr="001415F4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</w:p>
        </w:tc>
        <w:tc>
          <w:tcPr>
            <w:tcW w:w="715" w:type="pct"/>
            <w:vMerge w:val="restart"/>
          </w:tcPr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to jest widnokrąg (B); </w:t>
            </w:r>
          </w:p>
          <w:p w:rsid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301B3" w:rsidRDefault="004B70D7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wyznacza się kierunki pośrednie (B)</w:t>
            </w:r>
          </w:p>
        </w:tc>
        <w:tc>
          <w:tcPr>
            <w:tcW w:w="808" w:type="pct"/>
            <w:vMerge w:val="restart"/>
          </w:tcPr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dokładność wyznaczania kierunków geograficznych za pomocą kompasu i gnomonu (D); </w:t>
            </w:r>
          </w:p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tworzy się nazwy kierunków pośrednich (B)</w:t>
            </w:r>
          </w:p>
        </w:tc>
        <w:tc>
          <w:tcPr>
            <w:tcW w:w="852" w:type="pct"/>
            <w:vMerge w:val="restart"/>
          </w:tcPr>
          <w:p w:rsidR="00C32101" w:rsidRPr="009301B3" w:rsidRDefault="00C3210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2" w:type="pct"/>
          </w:tcPr>
          <w:p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5" w:type="pct"/>
            <w:vMerge/>
          </w:tcPr>
          <w:p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63" w:type="pct"/>
            <w:gridSpan w:val="6"/>
          </w:tcPr>
          <w:p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:rsidTr="00CD144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Poznajemypogodę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aprzyrodnicze</w:t>
            </w:r>
          </w:p>
        </w:tc>
      </w:tr>
      <w:tr w:rsidR="00CD1446" w:rsidRPr="001415F4" w:rsidTr="00334D04">
        <w:trPr>
          <w:cantSplit/>
        </w:trPr>
        <w:tc>
          <w:tcPr>
            <w:tcW w:w="1059" w:type="pct"/>
            <w:gridSpan w:val="2"/>
          </w:tcPr>
          <w:p w:rsidR="00CD1446" w:rsidRDefault="00CD1446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CD1446" w:rsidRPr="009301B3" w:rsidRDefault="00CD1446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1.Substancje wokół nas</w:t>
            </w:r>
          </w:p>
        </w:tc>
        <w:tc>
          <w:tcPr>
            <w:tcW w:w="522" w:type="pct"/>
          </w:tcPr>
          <w:p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5" w:type="pct"/>
          </w:tcPr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 najbliższym otoczeniu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przykłady ciał stałych, cieczy i gazów (B); </w:t>
            </w:r>
          </w:p>
          <w:p w:rsidR="00CD1446" w:rsidRDefault="004C706B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najbliższym otoczeniu</w:t>
            </w:r>
            <w:r w:rsidR="00EF15A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ciał plastycznych, kruchych i sprężystych (B)</w:t>
            </w:r>
            <w:r w:rsidR="00F9353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występowania zjawiska rozszerzalności cieplnej ciał stałych (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85A44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stałe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ciecz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 względem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</w:t>
            </w:r>
            <w:r w:rsidR="004C706B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ej 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właściwości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kształt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761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ymienia stany skupienia, w 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których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występują substancje (A);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A36F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56103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wykorzystania właściwości ciał stałych w życiu codziennym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07357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zjawisko rozszerzalności cieplnej (B); </w:t>
            </w:r>
          </w:p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występowania zjawiska rozszerzalności cieplnej ciał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stałych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</w:t>
            </w:r>
            <w:r w:rsidR="00264D28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cieczy 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oraz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gazów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808" w:type="pct"/>
          </w:tcPr>
          <w:p w:rsidR="00CD1446" w:rsidRDefault="00314652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lasyfikuje ciała 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stałe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względu na właściwości (</w:t>
            </w:r>
            <w:r w:rsidR="00203745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61030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czym polega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kruch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ość,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plastyczn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ość i 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sprężyst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ość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073570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właściwości ciał stałych, cieczy i gazów (C)</w:t>
            </w:r>
            <w:r w:rsidR="00BB047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7345C2" w:rsidRPr="009301B3" w:rsidRDefault="00203745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zasadę działania termometru cieczowego (</w:t>
            </w:r>
            <w:r w:rsidR="004B70D7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153B2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7345C2" w:rsidRPr="009301B3" w:rsidRDefault="00F93536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popierając </w:t>
            </w:r>
            <w:r w:rsidR="00AD391E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swoje stanowisko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22" w:type="pct"/>
          </w:tcPr>
          <w:p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5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stany skupienia wody w przyrodzie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występowania wody w różnych stanach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skupienia (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budowę termometru (B);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krzepnięcie i topnienie (B)</w:t>
            </w:r>
          </w:p>
        </w:tc>
        <w:tc>
          <w:tcPr>
            <w:tcW w:w="761" w:type="pct"/>
          </w:tcPr>
          <w:p w:rsidR="00572C71" w:rsidRPr="009301B3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:rsidR="00CD1446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wpływ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:rsidR="00572C71" w:rsidRPr="009301B3" w:rsidRDefault="00572C71" w:rsidP="00CD1446">
            <w:pPr>
              <w:pStyle w:val="Akapitzlist"/>
              <w:shd w:val="clear" w:color="auto" w:fill="FFFFFF"/>
              <w:tabs>
                <w:tab w:val="left" w:pos="264"/>
              </w:tabs>
              <w:ind w:left="0"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obecność pary wodnej w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powietrzu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572C71" w:rsidRPr="009301B3" w:rsidRDefault="0099226A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czym polega</w:t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parowanie i skraplanie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72C71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5" w:type="pct"/>
          </w:tcPr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</w:p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50758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stan skupienia wody do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wskazań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08" w:type="pct"/>
          </w:tcPr>
          <w:p w:rsidR="00CD1446" w:rsidRDefault="00572C71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D1446" w:rsidRDefault="00F71759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0D3202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znane z życia codziennego 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w formie schematu zmiany stanu skupienia wody </w:t>
            </w:r>
            <w:r w:rsidR="0099226A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przyrodzie (C)</w:t>
            </w:r>
          </w:p>
        </w:tc>
        <w:tc>
          <w:tcPr>
            <w:tcW w:w="852" w:type="pct"/>
          </w:tcPr>
          <w:p w:rsidR="00572C71" w:rsidRPr="009301B3" w:rsidRDefault="00683533" w:rsidP="009301B3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jej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krążenia 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wykonanym przez siebie</w:t>
            </w:r>
            <w:r w:rsidR="0068565F" w:rsidRPr="009301B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Składniki pogody</w:t>
            </w:r>
          </w:p>
        </w:tc>
        <w:tc>
          <w:tcPr>
            <w:tcW w:w="522" w:type="pct"/>
          </w:tcPr>
          <w:p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5" w:type="pct"/>
          </w:tcPr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przynajmniej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pogody (A);</w:t>
            </w:r>
          </w:p>
          <w:p w:rsidR="00CD1446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dowolnej ilustracji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opadów (C)</w:t>
            </w:r>
            <w:r w:rsidR="00CE56E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E56EE" w:rsidRPr="001415F4" w:rsidRDefault="008D5F74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a, dlaczego burze są groźne (B)</w:t>
            </w:r>
          </w:p>
        </w:tc>
        <w:tc>
          <w:tcPr>
            <w:tcW w:w="761" w:type="pct"/>
          </w:tcPr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co nazywamy pogodą (B); </w:t>
            </w:r>
          </w:p>
          <w:p w:rsidR="00CD1446" w:rsidRDefault="00C779DC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upał, przymrozek, mróz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CE56EE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odaje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czego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zbudowane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chmur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osadów atmosferycznych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ilustracjach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4E40C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3877F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</w:p>
          <w:p w:rsidR="00572C71" w:rsidRP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08" w:type="pct"/>
          </w:tcPr>
          <w:p w:rsidR="00CD1446" w:rsidRDefault="007E7F4B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się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nazwę wiatru (B);</w:t>
            </w:r>
          </w:p>
          <w:p w:rsidR="00CD1446" w:rsidRDefault="00F71759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mapie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wykazuje związek pomiędzy porą roku a występowaniem </w:t>
            </w:r>
            <w:r w:rsid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kreślonego rodzaju </w:t>
            </w:r>
            <w:r w:rsidR="00F71759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opadów i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2" w:type="pct"/>
          </w:tcPr>
          <w:p w:rsidR="00572C71" w:rsidRPr="00CD1446" w:rsidRDefault="00572C71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:rsidTr="009301B3">
        <w:trPr>
          <w:cantSplit/>
          <w:trHeight w:val="1854"/>
        </w:trPr>
        <w:tc>
          <w:tcPr>
            <w:tcW w:w="537" w:type="pct"/>
            <w:vMerge w:val="restart"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Obserwujemy pogodę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dobiera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przyrządy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służące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pomiaru </w:t>
            </w:r>
            <w:r w:rsidR="0099226A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ech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składników pogody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temperaturę powietrza z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termometru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cieczowego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instrukcji buduje wiatromierz(C);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odczytuje symbole umieszczone na mapie pogody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stopień zachmurzenia za pomocą symboli (C);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rodzaj opadów za pomocą symboli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zapisuje temperaturę dodatnią i ujemną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pomiaru ilości opadów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jednostki, w których wyraża się składniki pogody (A); </w:t>
            </w:r>
          </w:p>
          <w:p w:rsidR="00CD1446" w:rsidRDefault="00B84266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buduje deszczomierz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instr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ukcji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aktualny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stopień zachmurzenia nie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 na podstawie obserwacji (C);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tęczę (B)</w:t>
            </w:r>
          </w:p>
        </w:tc>
        <w:tc>
          <w:tcPr>
            <w:tcW w:w="715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przyrządy służące do obserwacji meteorologicznych (A);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 pomiaru składników pogody – prowadzi kalendarz pogody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 swojej miejscowości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dzień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obserwacji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  <w:vMerge w:val="restart"/>
          </w:tcPr>
          <w:p w:rsidR="009B1FE5" w:rsidRPr="00CD1446" w:rsidRDefault="00DA52D0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opisu przedstawia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formie mapy</w:t>
            </w:r>
            <w:r w:rsidR="00795223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1807"/>
        </w:trPr>
        <w:tc>
          <w:tcPr>
            <w:tcW w:w="537" w:type="pct"/>
            <w:vMerge w:val="restart"/>
          </w:tcPr>
          <w:p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5" w:type="pct"/>
            <w:vMerge w:val="restart"/>
          </w:tcPr>
          <w:p w:rsidR="00CD1446" w:rsidRDefault="0099226A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515FA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wschód Słońca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zachód Słońca (B);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„drogę” Słońca na niebie (C)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daty rozpoczęcia kalendarzowych pór roku (A);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</w:t>
            </w:r>
            <w:r w:rsidR="00264D28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ożywionej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1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pozorną wędrówkę Słońca nad widnokręgiem (B);</w:t>
            </w:r>
          </w:p>
          <w:p w:rsidR="00CD1446" w:rsidRDefault="00C059AE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temperatury powietrza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264D2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równonoc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przesilenie (B);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cechy pogody w poszczególnych porach roku (B</w:t>
            </w:r>
            <w:r w:rsidR="00C6790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  <w:vMerge w:val="restart"/>
          </w:tcPr>
          <w:p w:rsidR="00CD1446" w:rsidRDefault="00C92288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zależność między wysokością Słońca a długością cienia (C); </w:t>
            </w:r>
          </w:p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24EB1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pojęcie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górowanie Słońca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08" w:type="pct"/>
            <w:vMerge w:val="restart"/>
          </w:tcPr>
          <w:p w:rsid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podczas górowania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2" w:type="pct"/>
            <w:vMerge w:val="restart"/>
          </w:tcPr>
          <w:p w:rsidR="009B1FE5" w:rsidRPr="00CD1446" w:rsidRDefault="009B1FE5" w:rsidP="00CD1446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CD144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wybór ubrania, pielęgnacja roślin, ustawienie budy dla psa(B)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5" w:type="pct"/>
            <w:vMerge/>
          </w:tcPr>
          <w:p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:rsidTr="009301B3">
        <w:trPr>
          <w:cantSplit/>
        </w:trPr>
        <w:tc>
          <w:tcPr>
            <w:tcW w:w="537" w:type="pct"/>
          </w:tcPr>
          <w:p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63" w:type="pct"/>
            <w:gridSpan w:val="6"/>
          </w:tcPr>
          <w:p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:rsidTr="0046013B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334D04" w:rsidRPr="001415F4" w:rsidTr="00334D04">
        <w:trPr>
          <w:cantSplit/>
        </w:trPr>
        <w:tc>
          <w:tcPr>
            <w:tcW w:w="1059" w:type="pct"/>
            <w:gridSpan w:val="2"/>
          </w:tcPr>
          <w:p w:rsidR="00334D04" w:rsidRDefault="00334D04" w:rsidP="00334D0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334D04" w:rsidRPr="009301B3" w:rsidRDefault="00334D04" w:rsidP="00334D04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22" w:type="pct"/>
          </w:tcPr>
          <w:p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5" w:type="pct"/>
          </w:tcPr>
          <w:p w:rsidR="0046013B" w:rsidRDefault="00B30E2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29544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 się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 (B);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przynajmniej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czynności życiowe organizmów (A); </w:t>
            </w:r>
          </w:p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jedną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czynność życiową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 (B);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przedstawione na ilustracji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organizmy jednokomórkowe od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organizmów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1" w:type="pct"/>
          </w:tcPr>
          <w:p w:rsidR="0046013B" w:rsidRDefault="003E25F0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 pojęcia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 jednokomórkowy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organizm wielokomórkowy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charakterystyczne cechy organizmów (</w:t>
            </w:r>
            <w:r w:rsidR="003E25F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4F43D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ilustracji wybrane organy/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5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hierarchiczną budowę organizmów wielokomórkowych (B); </w:t>
            </w:r>
          </w:p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czynności życiowe organizmó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(</w:t>
            </w:r>
            <w:r w:rsidR="004F43D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D230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86F13" w:rsidRPr="0046013B" w:rsidRDefault="00D23017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rozmnażania </w:t>
            </w:r>
            <w:r w:rsidR="00386F1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08" w:type="pct"/>
          </w:tcPr>
          <w:p w:rsid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ruch, </w:t>
            </w:r>
            <w:r w:rsid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wzrost (C); </w:t>
            </w:r>
          </w:p>
          <w:p w:rsidR="00386F13" w:rsidRPr="0046013B" w:rsidRDefault="00386F13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rozmnażanie płciowe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rozmna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aniem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bezpłciow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ym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</w:tcPr>
          <w:p w:rsidR="00386F13" w:rsidRPr="0046013B" w:rsidRDefault="00BA79F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podział organizmów na </w:t>
            </w:r>
            <w:r w:rsidR="00264D28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:rsidTr="009301B3">
        <w:trPr>
          <w:cantSplit/>
          <w:trHeight w:val="1454"/>
        </w:trPr>
        <w:tc>
          <w:tcPr>
            <w:tcW w:w="537" w:type="pct"/>
            <w:vMerge w:val="restart"/>
          </w:tcPr>
          <w:p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określa, czy podany organizm jest samożywny czy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cudzożywnych: mięsożernych, roślinożernych i wszystkożernych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układa łańcuch pokarmowy z podanych organizmów (C); układa jeden łańcuch pokarmowy na podstawie analizy sieci pokarmowej (D)</w:t>
            </w:r>
          </w:p>
        </w:tc>
        <w:tc>
          <w:tcPr>
            <w:tcW w:w="761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organizmy cudzożywne ze względu na rodzaj pokarmu (A);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organizmów roślinożernych (B);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dzieli mięsożerców na drapieżniki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5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organizm samożywny, organizm cudzożywny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roślinożerców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sposoby zdobywania pokarmu przez organizmy cudzożywne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zwierząt odżywiających się szczątkami glebowymi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przedstawicieli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pasożytów (A)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nazwy ogniw łańcucha pokarmowego (B)</w:t>
            </w:r>
          </w:p>
        </w:tc>
        <w:tc>
          <w:tcPr>
            <w:tcW w:w="808" w:type="pct"/>
            <w:vMerge w:val="restart"/>
          </w:tcPr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wytwarzania pokarmu przez rośliny (B);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rolę, jaką odgrywają w przyrodzie zwierzęta odżywiające się szczątkami glebowymi (C); </w:t>
            </w:r>
          </w:p>
          <w:p w:rsid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pasożytnictwo (B)</w:t>
            </w:r>
            <w:r w:rsidR="00B30E2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destruentów w łańcuchu pokarmowym (B)</w:t>
            </w:r>
          </w:p>
        </w:tc>
        <w:tc>
          <w:tcPr>
            <w:tcW w:w="852" w:type="pct"/>
            <w:vMerge w:val="restart"/>
          </w:tcPr>
          <w:p w:rsidR="00802CF4" w:rsidRPr="0046013B" w:rsidRDefault="003C49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rezentuje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dowolnej formie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roślin (D); podaje przykłady obrony przed wrogami w świecie roślin i zwierząt (C)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sieć pokarmowa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02CF4" w:rsidRPr="0046013B" w:rsidRDefault="00802CF4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zniszczenie jednego z ogniw łańcucha pokarmowego może doprowadzić do wyginięcia innych ogniw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Poznajemyzależności pokarmowemiędzy organizmami</w:t>
            </w:r>
          </w:p>
        </w:tc>
        <w:tc>
          <w:tcPr>
            <w:tcW w:w="80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3933"/>
        </w:trPr>
        <w:tc>
          <w:tcPr>
            <w:tcW w:w="537" w:type="pct"/>
          </w:tcPr>
          <w:p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22" w:type="pct"/>
          </w:tcPr>
          <w:p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i ogrodzie (A);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domu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 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dom</w:t>
            </w:r>
            <w:r w:rsidR="00E978C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EC35D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opieki nad zwierzętami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dzikich zwierząt żyjących w mieście (A)</w:t>
            </w:r>
            <w:r w:rsidR="003C49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9867EB" w:rsidRPr="0046013B" w:rsidRDefault="00B215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zielnik</w:t>
            </w:r>
            <w:r w:rsidR="0099596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 którym</w:t>
            </w:r>
            <w:r w:rsidR="005D55E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umieszcza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pięć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5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wybrane rośliny doniczkowe (C);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jakie znaczenie ma znajomość wymagań życiowych uprawianych roślin (D)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hodow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ania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zwierząt </w:t>
            </w:r>
            <w:r w:rsidR="00DA09D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wszystkie zwierzęta możemy hodować w domu (B); </w:t>
            </w:r>
          </w:p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źródła informacji na temat hodowanych zwierząt (C);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coraz więcej dzikich zwierząt przybywa do miast (B)</w:t>
            </w:r>
          </w:p>
        </w:tc>
        <w:tc>
          <w:tcPr>
            <w:tcW w:w="808" w:type="pct"/>
          </w:tcPr>
          <w:p w:rsidR="0046013B" w:rsidRDefault="0099579A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szkodliwość zwierząt zamieszkujących nasze domy (C);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2" w:type="pct"/>
          </w:tcPr>
          <w:p w:rsid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jedną egzotyczną roślinę (ozdobną lub przyprawową), omawiając jej wymagania życiowe (D); </w:t>
            </w:r>
          </w:p>
          <w:p w:rsidR="009867EB" w:rsidRPr="0046013B" w:rsidRDefault="009867E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ciekawostki i dodatkowe informacje na temat zwierząt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np. 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omówienie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najszybsz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ych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</w:t>
            </w:r>
            <w:r w:rsidR="00571DB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ąt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:rsidTr="009301B3">
        <w:trPr>
          <w:cantSplit/>
        </w:trPr>
        <w:tc>
          <w:tcPr>
            <w:tcW w:w="537" w:type="pct"/>
          </w:tcPr>
          <w:p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Podsumowaniedziału 3</w:t>
            </w:r>
          </w:p>
        </w:tc>
        <w:tc>
          <w:tcPr>
            <w:tcW w:w="4463" w:type="pct"/>
            <w:gridSpan w:val="6"/>
          </w:tcPr>
          <w:p w:rsidR="007B001E" w:rsidRDefault="00EF6F49" w:rsidP="00802CF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  <w:p w:rsidR="00A11FF7" w:rsidRPr="001415F4" w:rsidRDefault="00A11FF7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001E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46013B" w:rsidRPr="001415F4" w:rsidTr="00B6215C">
        <w:trPr>
          <w:cantSplit/>
        </w:trPr>
        <w:tc>
          <w:tcPr>
            <w:tcW w:w="1059" w:type="pct"/>
            <w:gridSpan w:val="2"/>
          </w:tcPr>
          <w:p w:rsidR="0046013B" w:rsidRDefault="0046013B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46013B" w:rsidRPr="009301B3" w:rsidRDefault="0046013B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Poznajemyskładniki pokarmu</w:t>
            </w:r>
          </w:p>
        </w:tc>
        <w:tc>
          <w:tcPr>
            <w:tcW w:w="805" w:type="pct"/>
          </w:tcPr>
          <w:p w:rsid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bogatych w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biał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cukry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tłuszcze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witamin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omawiaznaczenie wody dla organizmu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 pokarmowe (A); </w:t>
            </w:r>
          </w:p>
          <w:p w:rsidR="0026687D" w:rsidRPr="0046013B" w:rsidRDefault="00FF691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składnikówpokarmowych w 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produk</w:t>
            </w:r>
            <w:r w:rsidR="002C66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witamin (B); </w:t>
            </w:r>
          </w:p>
          <w:p w:rsidR="0026687D" w:rsidRPr="0046013B" w:rsidRDefault="002C66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soli mineralnych w organizmie (B)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wybrane objawy niedoboru jednej z poznanych witamin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wchłanianiepokarmu?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należy dokładnie żuć pokarm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mycia rąk przed każdym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układu pokarmowego (B); </w:t>
            </w:r>
          </w:p>
          <w:p w:rsidR="00285A44" w:rsidRPr="0046013B" w:rsidRDefault="00483F16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zasady higieny układu pokarmowego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trawienie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drogę pokarmu w organizmie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co dzieje się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 organizmie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pokarmu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08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enzymów trawiennych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narządy, w których zachodzi mechaniczne i chemiczne przekształcanie pokarmu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narządów wspomagających trawienie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naczynia krwionośne (C);</w:t>
            </w:r>
          </w:p>
          <w:p w:rsid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naczyń krwionośnych (A);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mierzy puls (</w:t>
            </w:r>
            <w:r w:rsidR="009D2FE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26687D" w:rsidRPr="0046013B" w:rsidRDefault="0058775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serca i naczyńkrwionośnych (B); </w:t>
            </w:r>
          </w:p>
          <w:p w:rsidR="0026687D" w:rsidRPr="0046013B" w:rsidRDefault="006F684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5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funkcje układu krwionośnego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wyjaśnia,czym jest tętno (B);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układu krwionośnegow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transporcie substancjiw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(C)</w:t>
            </w:r>
          </w:p>
        </w:tc>
        <w:tc>
          <w:tcPr>
            <w:tcW w:w="808" w:type="pct"/>
          </w:tcPr>
          <w:p w:rsidR="0046013B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 należy dbać o układ krwionośny (B);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produktów żywnościowych korzystniewpływających na pracę układu krwionośnego (C)</w:t>
            </w:r>
          </w:p>
        </w:tc>
        <w:tc>
          <w:tcPr>
            <w:tcW w:w="852" w:type="pct"/>
          </w:tcPr>
          <w:p w:rsidR="0026687D" w:rsidRPr="0046013B" w:rsidRDefault="0046013B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5" w:type="pct"/>
          </w:tcPr>
          <w:p w:rsid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położenie narządów budujących układ oddechowy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oddechowego (B)</w:t>
            </w:r>
          </w:p>
        </w:tc>
        <w:tc>
          <w:tcPr>
            <w:tcW w:w="761" w:type="pct"/>
          </w:tcPr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46013B" w:rsidRDefault="000F758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rzez drogi oddechowe (B); </w:t>
            </w:r>
          </w:p>
          <w:p w:rsid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oddechowego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w wyglądzie części piersiowej tułowia podczas wdechu i wydechu (C)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cel wymiany gazowej (B);</w:t>
            </w:r>
          </w:p>
          <w:p w:rsidR="00A11FF7" w:rsidRDefault="00987AC5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rolę poszczególnych narządów układu oddechowego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2BC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wyścieła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 przez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08" w:type="pct"/>
          </w:tcPr>
          <w:p w:rsidR="00A11FF7" w:rsidRDefault="0053142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yjaśnia</w:t>
            </w:r>
            <w:r w:rsidR="004D2ADC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na czym polegawspółpraca układów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wymianę gazową </w:t>
            </w:r>
            <w:r w:rsidR="00531429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płucach (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2" w:type="pct"/>
          </w:tcPr>
          <w:p w:rsidR="0026687D" w:rsidRPr="0046013B" w:rsidRDefault="004D2ADC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i prezentuje doświadczenie potwierdzające obecność pary wodnej w wydychanym powietrzu (D) 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sobie,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modelu lub planszy elementy s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zkieletu (C); 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stawy (B);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elementy budujące układ ruchu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szkieletu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funkcje szkieletu (A);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układu ruchu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rozróżnia rodzaje połączeń kości (C);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głównych stawów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człowieka (A)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9613F9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mięśnie są połączone 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 szkieletem (</w:t>
            </w:r>
            <w:r w:rsidR="005C3E5A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="00AD5DA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modelu lub planszy wskazuje kości o różnych kształtach (C); </w:t>
            </w:r>
          </w:p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pracę mięśni szkieletowych (C)</w:t>
            </w:r>
          </w:p>
        </w:tc>
        <w:tc>
          <w:tcPr>
            <w:tcW w:w="852" w:type="pct"/>
          </w:tcPr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ciała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(B)</w:t>
            </w:r>
          </w:p>
        </w:tc>
      </w:tr>
      <w:tr w:rsidR="0000320E" w:rsidRPr="001415F4" w:rsidTr="009301B3">
        <w:trPr>
          <w:cantSplit/>
          <w:trHeight w:val="1996"/>
        </w:trPr>
        <w:tc>
          <w:tcPr>
            <w:tcW w:w="537" w:type="pct"/>
            <w:vMerge w:val="restart"/>
          </w:tcPr>
          <w:p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5" w:type="pct"/>
            <w:vMerge w:val="restart"/>
          </w:tcPr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skazuje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planszy 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położenie układu nerwowego (C);</w:t>
            </w:r>
          </w:p>
          <w:p w:rsidR="00A11FF7" w:rsidRDefault="002B5B3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narządów smaku i powonienia (A);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wymienia, po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dając przykłady,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rodzaje smaków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zachowania wpływające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niekorzystnie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układ nerwowy (</w:t>
            </w:r>
            <w:r w:rsidR="009E6B46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1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omawia rolę poszczególnych narządów zmysłów (B);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omawia rolę skóry jako narządu zmysłu (B);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zasady higieny oczu i uszu (B)</w:t>
            </w:r>
          </w:p>
        </w:tc>
        <w:tc>
          <w:tcPr>
            <w:tcW w:w="715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małżowinę uszną, przewód słuchowy i błonę bębenkową 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nerwowego (B)</w:t>
            </w:r>
          </w:p>
        </w:tc>
        <w:tc>
          <w:tcPr>
            <w:tcW w:w="808" w:type="pct"/>
            <w:vMerge w:val="restart"/>
          </w:tcPr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zadania mózgu, rdzenia kręgowego i nerwów (A); </w:t>
            </w:r>
          </w:p>
          <w:p w:rsidR="00C444C1" w:rsidRPr="0046013B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smaku (A); </w:t>
            </w:r>
          </w:p>
          <w:p w:rsidR="00A11FF7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drogę informacji dźwiękowych (C); </w:t>
            </w:r>
          </w:p>
          <w:p w:rsidR="00A11FF7" w:rsidRDefault="00C444C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układ nerwowy koordynuje pracę wszystkich narządów zmysłów (D)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C444C1" w:rsidRPr="0046013B" w:rsidRDefault="005E6F2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formułuje wniosek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2" w:type="pct"/>
            <w:vMerge w:val="restart"/>
          </w:tcPr>
          <w:p w:rsid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wskazuje na planszy elementy budowy oka: soczewkę, siatkówkę i źrenicę (C); </w:t>
            </w:r>
          </w:p>
          <w:p w:rsidR="00C444C1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omawia, korzystając z planszy, w jaki sposób powstaje obraz oglądanego obiektu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komórki rozrodcze: męską i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 żeńską (C); </w:t>
            </w:r>
          </w:p>
          <w:p w:rsidR="0026687D" w:rsidRPr="0046013B" w:rsidRDefault="001A2482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zapłodnienie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1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narządy tworzące żeński i męski układ rozrodczy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rolę układu rozrodczego (A); </w:t>
            </w:r>
          </w:p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 układu rozrodczego (B)</w:t>
            </w:r>
            <w:r w:rsidR="00C71D8E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planszy miejsce rozwoju nowego organizmu (C)</w:t>
            </w:r>
          </w:p>
        </w:tc>
        <w:tc>
          <w:tcPr>
            <w:tcW w:w="715" w:type="pct"/>
          </w:tcPr>
          <w:p w:rsidR="0026687D" w:rsidRPr="0046013B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08" w:type="pct"/>
          </w:tcPr>
          <w:p w:rsidR="00A11FF7" w:rsidRDefault="00E0210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przebieg rozwoju nowego organizmu (A)</w:t>
            </w:r>
          </w:p>
          <w:p w:rsidR="0026687D" w:rsidRPr="0046013B" w:rsidRDefault="00C71D8E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planszy narządy 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żeńskiego</w:t>
            </w:r>
            <w:r w:rsidR="007A7C94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2" w:type="pct"/>
          </w:tcPr>
          <w:p w:rsidR="0026687D" w:rsidRPr="00A11FF7" w:rsidRDefault="00A11FF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przyczyny różnic w budowie układu rozrodczego żeńskiego i męskiego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22" w:type="pct"/>
          </w:tcPr>
          <w:p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5" w:type="pct"/>
          </w:tcPr>
          <w:p w:rsidR="00A11FF7" w:rsidRDefault="0026687D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podaje 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1" w:type="pct"/>
          </w:tcPr>
          <w:p w:rsidR="00A11FF7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zachodzące w okresie dojrzewania u</w:t>
            </w:r>
            <w:r w:rsidR="001A2482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dziewcząt i chłopców (</w:t>
            </w:r>
            <w:r w:rsidR="000E38A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26687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5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08" w:type="pct"/>
          </w:tcPr>
          <w:p w:rsidR="0026687D" w:rsidRPr="0046013B" w:rsidRDefault="002C70F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</w:t>
            </w:r>
            <w:r w:rsidR="002B5B3D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przykładach,</w:t>
            </w: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2" w:type="pct"/>
          </w:tcPr>
          <w:p w:rsidR="0026687D" w:rsidRPr="0046013B" w:rsidRDefault="000E38A1" w:rsidP="0046013B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2C70F1" w:rsidRPr="0046013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63" w:type="pct"/>
            <w:gridSpan w:val="6"/>
          </w:tcPr>
          <w:p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</w:p>
        </w:tc>
      </w:tr>
      <w:tr w:rsidR="0026687D" w:rsidRPr="001415F4" w:rsidTr="00A11FF7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A11FF7" w:rsidRPr="001415F4" w:rsidTr="00B6215C">
        <w:trPr>
          <w:cantSplit/>
        </w:trPr>
        <w:tc>
          <w:tcPr>
            <w:tcW w:w="1059" w:type="pct"/>
            <w:gridSpan w:val="2"/>
          </w:tcPr>
          <w:p w:rsidR="00A11FF7" w:rsidRDefault="00A11FF7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A11FF7" w:rsidRPr="009301B3" w:rsidRDefault="00A11FF7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Zdrowy styl życia</w:t>
            </w:r>
          </w:p>
        </w:tc>
        <w:tc>
          <w:tcPr>
            <w:tcW w:w="522" w:type="pct"/>
          </w:tcPr>
          <w:p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5" w:type="pct"/>
          </w:tcPr>
          <w:p w:rsidR="00A11FF7" w:rsidRPr="00A11FF7" w:rsidRDefault="002C70F1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E38A1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co najmniej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zdrowego stylu życia (A)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A11FF7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korzystając z </w:t>
            </w:r>
            <w:r w:rsidR="009959C3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piramidy zdrowego żywienia</w:t>
            </w:r>
            <w:r w:rsidR="008D61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produkty, które należy spożywać w dużych </w:t>
            </w:r>
            <w:r w:rsid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 w małych ilościach (C);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ważna jest czystość rąk (B);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oby</w:t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dbania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560879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 zęby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dwie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zabaw na świeżym powietrzu (A)</w:t>
            </w:r>
          </w:p>
        </w:tc>
        <w:tc>
          <w:tcPr>
            <w:tcW w:w="761" w:type="pct"/>
          </w:tcPr>
          <w:p w:rsidR="00A11FF7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zasady prawidłowego odżywiania (A);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n</w:t>
            </w:r>
            <w:r w:rsidR="007A7C9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ależy dbać o higienę skóry (B);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 paznokci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A11FF7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właściwy dobór odzieży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26687D" w:rsidRPr="00A11FF7" w:rsidRDefault="00F3531A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wypoczynku czynnego </w:t>
            </w:r>
            <w:r w:rsidR="00A11FF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wypoczynku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5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rolę aktywności fizycznej w zachowaniu zdrowia (B); 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sposób pielęgnacjiskóry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 szczególnym uwzględnieniem okresu dojrzewania (C); </w:t>
            </w:r>
          </w:p>
          <w:p w:rsidR="0026687D" w:rsidRPr="00A11FF7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 czym polega higiena jamy ustnej (B)</w:t>
            </w:r>
          </w:p>
        </w:tc>
        <w:tc>
          <w:tcPr>
            <w:tcW w:w="808" w:type="pct"/>
          </w:tcPr>
          <w:p w:rsidR="00854EF0" w:rsidRDefault="009959C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zdrowy styl życia (B);</w:t>
            </w:r>
          </w:p>
          <w:p w:rsidR="00854EF0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skutki niewłaściwego odżywiania się (B);</w:t>
            </w:r>
          </w:p>
          <w:p w:rsidR="00854EF0" w:rsidRDefault="0026687D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wyjaśnia,na czym polega higiena osobista (</w:t>
            </w:r>
            <w:r w:rsidR="00F3531A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26687D" w:rsidRPr="00A11FF7" w:rsidRDefault="00754137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sposoby 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uniknięci</w:t>
            </w:r>
            <w:r w:rsidR="00DA6084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2" w:type="pct"/>
          </w:tcPr>
          <w:p w:rsidR="0026687D" w:rsidRPr="00A11FF7" w:rsidRDefault="003F00D3" w:rsidP="00A11FF7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jadłospis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una </w:t>
            </w:r>
            <w:r w:rsidR="001A2482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dni, </w:t>
            </w:r>
            <w:r w:rsidR="004E198F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który będzie </w:t>
            </w:r>
            <w:r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A11F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22" w:type="pct"/>
          </w:tcPr>
          <w:p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</w:t>
            </w:r>
          </w:p>
          <w:p w:rsid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</w:p>
          <w:p w:rsid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trzy zasady, których przestrzeganie pozwoli uniknąć chorób przenoszonych przez uszkodzon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skórę (A); </w:t>
            </w:r>
          </w:p>
          <w:p w:rsidR="0026687D" w:rsidRPr="00854EF0" w:rsidRDefault="00E5331F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drogą pokarmową</w:t>
            </w:r>
            <w:r w:rsidR="00E02F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przyczyny chorób zakaźnych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chorób przenoszonych drogą oddechową (A); </w:t>
            </w:r>
          </w:p>
          <w:p w:rsidR="00854EF0" w:rsidRDefault="00E02FC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objawy wybranej choroby przenoszonej drogą oddechową (B);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przyczyny zatruć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zachowania zwierzęcia, które mogą świadczyć o tym, że jest ono chorena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5" w:type="pct"/>
          </w:tcPr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szkody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pasożyty powodują w organizmie (A);</w:t>
            </w:r>
          </w:p>
          <w:p w:rsidR="0026687D" w:rsidRP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08" w:type="pct"/>
          </w:tcPr>
          <w:p w:rsidR="00854EF0" w:rsidRDefault="00A36C2C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objawy przeziębienia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AE136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anginy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pasożyty na wewnętrzne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podaje 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ich 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854EF0" w:rsidRDefault="00AE136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pasożyty wewnętrzne człowieka (C); </w:t>
            </w:r>
          </w:p>
          <w:p w:rsid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objawy wybranych chorób zakaźnych (B);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drobnoustroje mogące wnikać do organizmu przez uszkodzoną skórę (B)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szczepionki (B) </w:t>
            </w:r>
          </w:p>
          <w:p w:rsidR="0026687D" w:rsidRPr="00854EF0" w:rsidRDefault="0026687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nią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 w:val="restart"/>
          </w:tcPr>
          <w:p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5" w:type="pct"/>
          </w:tcPr>
          <w:p w:rsid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zjawisk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apogodowe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które mogą stanowić zagrożenie (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odróżnia muchomora sromotnikowego od innych grzybów (C); </w:t>
            </w:r>
          </w:p>
          <w:p w:rsidR="00C444C1" w:rsidRPr="00854EF0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sposób postępowaniapo 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żądle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niu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zasady postępowania w czasie burzy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gdy przebywa się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</w:t>
            </w:r>
            <w:r w:rsidR="00EE52E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lub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poza nim (</w:t>
            </w:r>
            <w:r w:rsidR="000979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rozpoznaje ow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ady, które </w:t>
            </w:r>
          </w:p>
          <w:p w:rsidR="00C444C1" w:rsidRPr="00854EF0" w:rsidRDefault="007A7C94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 być groźne (C)</w:t>
            </w:r>
          </w:p>
        </w:tc>
        <w:tc>
          <w:tcPr>
            <w:tcW w:w="71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charakterystyczne cechy muchomora sromotnikowego (A); </w:t>
            </w:r>
          </w:p>
          <w:p w:rsidR="00C444C1" w:rsidRP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objawy zatrucia grzybami (A)</w:t>
            </w:r>
          </w:p>
        </w:tc>
        <w:tc>
          <w:tcPr>
            <w:tcW w:w="808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postępowania</w:t>
            </w:r>
            <w:r w:rsidR="007A7C9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 ukąszeniu przez żmiję (B);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dziko rosnąc</w:t>
            </w:r>
            <w:r w:rsidR="001A24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2" w:type="pct"/>
            <w:vMerge w:val="restart"/>
          </w:tcPr>
          <w:p w:rsidR="00C444C1" w:rsidRPr="001415F4" w:rsidRDefault="00EE52ED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plakat 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informujący 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zagrożeniach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 swoje</w:t>
            </w:r>
            <w:r w:rsidR="00DA60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5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postępowania podczas pielęgnacji roślin hodowanych w domu (B); </w:t>
            </w:r>
          </w:p>
          <w:p w:rsidR="00854EF0" w:rsidRDefault="000979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</w:t>
            </w:r>
            <w:r w:rsidR="00C444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środków czystości, które stwarzają zagrożenia dla zdrowia (A);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urazów skóry (A)</w:t>
            </w:r>
          </w:p>
        </w:tc>
        <w:tc>
          <w:tcPr>
            <w:tcW w:w="761" w:type="pct"/>
          </w:tcPr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trujących roślin hodowanych w domu (A); </w:t>
            </w:r>
          </w:p>
          <w:p w:rsid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nazwę zagrożenia do symboli umieszczanych na opakowaniach (C); </w:t>
            </w:r>
          </w:p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postępowania 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wypadku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otar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ć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 skalecze</w:t>
            </w:r>
            <w:r w:rsidR="00C40082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ń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5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08" w:type="pct"/>
          </w:tcPr>
          <w:p w:rsidR="00C444C1" w:rsidRPr="00854EF0" w:rsidRDefault="00C444C1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2" w:type="pct"/>
            <w:vMerge/>
          </w:tcPr>
          <w:p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:rsidTr="009301B3">
        <w:tc>
          <w:tcPr>
            <w:tcW w:w="537" w:type="pct"/>
          </w:tcPr>
          <w:p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22" w:type="pct"/>
          </w:tcPr>
          <w:p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przynajmniej 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alkoholu na organizm człowieka (B);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zachowanie świadczące o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zachowanie asertywnew</w:t>
            </w:r>
            <w:r w:rsidR="008D61F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1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substancji, które mogą uzależniać (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organizm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sytuacji, w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5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palenie bierne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wymieniaskutki przyjmowania narkotyków (B);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jest asertywność (B)</w:t>
            </w:r>
          </w:p>
        </w:tc>
        <w:tc>
          <w:tcPr>
            <w:tcW w:w="808" w:type="pct"/>
          </w:tcPr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jest uzależnienie (B); </w:t>
            </w:r>
          </w:p>
          <w:p w:rsid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substancje znajdujące się w dymie papierosowym (C);</w:t>
            </w:r>
          </w:p>
          <w:p w:rsidR="00B04EF7" w:rsidRPr="00854EF0" w:rsidRDefault="0067578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uzasadnia, </w:t>
            </w:r>
            <w:r w:rsidR="00813FC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dlaczego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uzasadnia konieczność zachowań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sertywnych (D); </w:t>
            </w:r>
          </w:p>
          <w:p w:rsidR="00B04EF7" w:rsidRPr="00854EF0" w:rsidRDefault="00B04EF7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informacje na temat pomocy osobom uzależnionym (D)</w:t>
            </w:r>
          </w:p>
        </w:tc>
      </w:tr>
      <w:tr w:rsidR="009F74B7" w:rsidRPr="001415F4" w:rsidTr="009301B3">
        <w:trPr>
          <w:cantSplit/>
        </w:trPr>
        <w:tc>
          <w:tcPr>
            <w:tcW w:w="537" w:type="pct"/>
          </w:tcPr>
          <w:p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63" w:type="pct"/>
            <w:gridSpan w:val="6"/>
          </w:tcPr>
          <w:p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:rsidTr="00670444">
        <w:trPr>
          <w:cantSplit/>
        </w:trPr>
        <w:tc>
          <w:tcPr>
            <w:tcW w:w="5000" w:type="pct"/>
            <w:gridSpan w:val="7"/>
          </w:tcPr>
          <w:p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oblicza wymiary biurka w skali 1 : 10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rysuje plan biurka w skali 1 : 10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jak powstaje plan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dowolnego przedmiotu (wymiary przedmiotu podzielne bez reszty przez 10) w skali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1 : 10 (C)</w:t>
            </w:r>
          </w:p>
        </w:tc>
        <w:tc>
          <w:tcPr>
            <w:tcW w:w="71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skala liczbowa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oblicza wymiary przedmiotu w różnych skalach, np. 1 : 5, 1 : 20, 1 : 50</w:t>
            </w:r>
          </w:p>
        </w:tc>
        <w:tc>
          <w:tcPr>
            <w:tcW w:w="808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rysuje plan pokoju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w skali 1 : 50 (C); </w:t>
            </w:r>
          </w:p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dobiera skalę do wykonania planu dowolnego obiektu (D</w:t>
            </w:r>
            <w:r w:rsidR="00960CE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</w:p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terenu szkoły (D)</w:t>
            </w:r>
          </w:p>
        </w:tc>
        <w:tc>
          <w:tcPr>
            <w:tcW w:w="852" w:type="pct"/>
          </w:tcPr>
          <w:p w:rsid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szkic okolic szkoły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pojęcia: skala mianowana, podziałkaliniowa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22" w:type="pct"/>
          </w:tcPr>
          <w:p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5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rodzaje map (A);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informacje zapisane w legendzie planu (C)</w:t>
            </w:r>
          </w:p>
        </w:tc>
        <w:tc>
          <w:tcPr>
            <w:tcW w:w="761" w:type="pct"/>
          </w:tcPr>
          <w:p w:rsid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mapa i legenda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obiekty przedstawione na planie lub mapie za pomocą znaków kartograficznych (C/D)</w:t>
            </w:r>
          </w:p>
        </w:tc>
        <w:tc>
          <w:tcPr>
            <w:tcW w:w="715" w:type="pct"/>
          </w:tcPr>
          <w:p w:rsidR="00377ACA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słowami fragment terenu przedstawiony na planie lub mapie (D)</w:t>
            </w:r>
            <w:r w:rsid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przeznaczenie planu miasta i mapy turystycznej (B)</w:t>
            </w:r>
          </w:p>
        </w:tc>
        <w:tc>
          <w:tcPr>
            <w:tcW w:w="808" w:type="pct"/>
          </w:tcPr>
          <w:p w:rsidR="00377ACA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mapie wskazane obiekty (C)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854EF0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zbiór znaków kartograficznych dla planu lub mapy najbliższej okolicy (C)</w:t>
            </w:r>
          </w:p>
        </w:tc>
        <w:tc>
          <w:tcPr>
            <w:tcW w:w="852" w:type="pct"/>
          </w:tcPr>
          <w:p w:rsidR="00377ACA" w:rsidRPr="00854EF0" w:rsidRDefault="00854EF0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planu miasta i mapy turystycznej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 w:val="restart"/>
          </w:tcPr>
          <w:p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22" w:type="pct"/>
          </w:tcPr>
          <w:p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kierunki geograficzne na mapie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odszukuje na planie okolicy wskazany obiekt, np. kościół, szkołę (C)</w:t>
            </w:r>
          </w:p>
        </w:tc>
        <w:tc>
          <w:tcPr>
            <w:tcW w:w="761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opowiada, jak zorientować plan lub mapę za pomocą kompasu (B) </w:t>
            </w:r>
          </w:p>
        </w:tc>
        <w:tc>
          <w:tcPr>
            <w:tcW w:w="715" w:type="pct"/>
            <w:vMerge w:val="restart"/>
          </w:tcPr>
          <w:p w:rsidR="006F04D6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na czym polega orientowanie planu lub mapy (B); </w:t>
            </w:r>
          </w:p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plan lub mapę za pomocą kompasu (C)</w:t>
            </w:r>
          </w:p>
        </w:tc>
        <w:tc>
          <w:tcPr>
            <w:tcW w:w="808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2" w:type="pct"/>
            <w:vMerge w:val="restart"/>
          </w:tcPr>
          <w:p w:rsidR="00377ACA" w:rsidRPr="00854EF0" w:rsidRDefault="00377ACA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:rsidTr="009301B3">
        <w:trPr>
          <w:cantSplit/>
          <w:trHeight w:val="608"/>
        </w:trPr>
        <w:tc>
          <w:tcPr>
            <w:tcW w:w="537" w:type="pct"/>
            <w:vMerge/>
          </w:tcPr>
          <w:p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5" w:type="pct"/>
            <w:vMerge/>
          </w:tcPr>
          <w:p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  <w:trHeight w:val="607"/>
        </w:trPr>
        <w:tc>
          <w:tcPr>
            <w:tcW w:w="537" w:type="pct"/>
          </w:tcPr>
          <w:p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rodzaje krajobrazów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krajobrazu naturalnego (B); wymienia nazwy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rodzaj krajobrazu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do czego odnoszą się nazwy krajobrazów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rodzaje krajobrazów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naturalny, kulturowy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kulturowy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krajobraz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składniki, które należy uwzględnić, opisując krajobraz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cechy poszczególnych krajobrazów kulturowych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</w:t>
            </w:r>
            <w:r w:rsidR="00126FC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naturalne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</w:t>
            </w:r>
            <w:r w:rsidR="00126FC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krajobrazu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najbliższej okolicy (D)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krajobraz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pozytywne i negatywne skutki przekształcenia krajobrazu najbliższej okolicy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Ukształtowanie terenu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ilustracji </w:t>
            </w:r>
            <w:r w:rsidR="006F04D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wzniesienia i zagłebienia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czym są równiny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wykonuje modele wzniesienia i doliny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na podstawie ilustracji elementy wzniesienia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formy terenu w krajobrazie najbliższej okolicy (D)  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wklęsłe formy terenu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isuje formy terenu dominujące w krajobrazie najbliższej okolicy (D)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klasyfikuje wzniesienia na podstawie ich wysokości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elementy doliny (A)</w:t>
            </w:r>
          </w:p>
        </w:tc>
        <w:tc>
          <w:tcPr>
            <w:tcW w:w="852" w:type="pct"/>
          </w:tcPr>
          <w:p w:rsidR="0000320E" w:rsidRPr="00854EF0" w:rsidRDefault="006F04D6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krótką prezentację o najciekawszych formach terenuw Polsce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 świecie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Czy wszystkie skały są twarde?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jedną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dwie </w:t>
            </w:r>
            <w:r w:rsidR="00B211B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okazane skałydo poszczególnych grup (C)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grup skał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skał litych, zwięzłych i luźnych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budowę skał litych, zwięzłych i luźnych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co najmniej jedną skałę występującą w najbliższej okolicy (C/D)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opisuje skały występujące w najbliższej okolicy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proces powstawania gleby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kolekcję skał z najbliższej okolicy wraz z ich opisem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na mapie przykład wód stojących i płynących w 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tym wód powierzchniowych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oceanem a morzem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 podstawie ilustracji rozróżnia rodzaje wód stojących i płynących (C/D);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różnice między jeziorem a stawem (C)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pojęcia: wody słodkie, wody słone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schemat podziału wód powierzchniowych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warunki niezbędne do powstania jeziora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rzekę z kanałem śródlądowym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wody słodkie występujące na Ziemi (C);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omawia, jak powstają bagna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wody płynące (C)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najdłuższa rzeka, największe jezioro, największa głębia oceaniczna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czym są lodowce i lądolody (B)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zdjęciach krajobraz kulturowy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 przykłady zmian w krajobrazie najbliższej okolicy (D)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wymienia, podając przykłady, od </w:t>
            </w:r>
            <w:r w:rsidR="0033086A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jakich nazw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pochodzą nazwy miejscowości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zmian w krajobrazach kulturowych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 krajobrazie wynikające z rozwoju rolnictwa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w krajobrazie związane z rozwojem przemysłu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pochodzenie nazwy swojej miejscowości (C)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działalności człowieka, które prowadzą do przekształcenia krajobrazu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wskazuje źródła, z których można uzyskać informacje o historii swojejmiejscowości (A)</w:t>
            </w:r>
          </w:p>
        </w:tc>
        <w:tc>
          <w:tcPr>
            <w:tcW w:w="852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plakat lub prezentację multimedialną na temat zmian krajobrazu na przestrzeni dziejów (A); przygotuje prezentację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multimedialną lub plakat 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pt.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dwie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formy ochrony przyrody w Polsce (A);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dwa</w:t>
            </w:r>
            <w:r w:rsidR="004A2584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przykłady ograniczeń obowiązujących na obszarach chronionych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na czym polega ochronaścisła (B)</w:t>
            </w:r>
          </w:p>
        </w:tc>
        <w:tc>
          <w:tcPr>
            <w:tcW w:w="761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</w:t>
            </w:r>
            <w:r w:rsidR="005D78C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parki narodowe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obiektów, które są pomnikami przyrody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zachowania się na obszarachchronionych (B)</w:t>
            </w:r>
          </w:p>
        </w:tc>
        <w:tc>
          <w:tcPr>
            <w:tcW w:w="715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cel ochrony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A95461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są rezerwaty przyrody (B); </w:t>
            </w:r>
          </w:p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różnice między ochroną ścisłą a ochroną czynną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 obszaru chronionego lub pomnika przyrody znajdującego się w najbliższej okolicy (A)</w:t>
            </w:r>
          </w:p>
        </w:tc>
        <w:tc>
          <w:tcPr>
            <w:tcW w:w="808" w:type="pct"/>
          </w:tcPr>
          <w:p w:rsidR="006F04D6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różnice między parkiem narodowym a parkiem krajobrazowym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mapy w podręczniku lub atlasie podaje przykłady pomników przyrody ożywionej i nieożywionej na terenie Polski i swojego województwa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dowolnej formie 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informacje na temat ochrony przyrody w najbliższej okolicy</w:t>
            </w:r>
            <w:r w:rsidR="00645E1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:rsidTr="006F04D6">
        <w:trPr>
          <w:cantSplit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6F04D6" w:rsidRPr="001415F4" w:rsidTr="00B6215C">
        <w:trPr>
          <w:cantSplit/>
        </w:trPr>
        <w:tc>
          <w:tcPr>
            <w:tcW w:w="1059" w:type="pct"/>
            <w:gridSpan w:val="2"/>
          </w:tcPr>
          <w:p w:rsidR="006F04D6" w:rsidRDefault="006F04D6" w:rsidP="00B6215C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941" w:type="pct"/>
            <w:gridSpan w:val="5"/>
          </w:tcPr>
          <w:p w:rsidR="006F04D6" w:rsidRPr="009301B3" w:rsidRDefault="006F04D6" w:rsidP="00B6215C">
            <w:pPr>
              <w:shd w:val="clear" w:color="auto" w:fill="FFFFFF"/>
              <w:ind w:right="29" w:hanging="5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9301B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Uczeń:</w:t>
            </w:r>
          </w:p>
        </w:tc>
      </w:tr>
      <w:tr w:rsidR="0000320E" w:rsidRPr="001415F4" w:rsidTr="009301B3">
        <w:trPr>
          <w:cantSplit/>
          <w:trHeight w:val="2059"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22" w:type="pct"/>
          </w:tcPr>
          <w:p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trzy przystosowania ryb do życia w wodzie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dwa przykłady innych przystosowań organizmów do życia w wodzie (A)</w:t>
            </w:r>
          </w:p>
        </w:tc>
        <w:tc>
          <w:tcPr>
            <w:tcW w:w="761" w:type="pct"/>
          </w:tcPr>
          <w:p w:rsidR="00C71588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przystosowania zwierząt do życia w wodzie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dzięki czemu zwierzęta wodne mogą przetrwać zimę (B)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roślin do ruchu w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ody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sposób pobierania tlenu przez organizmy wodne (B)</w:t>
            </w:r>
          </w:p>
        </w:tc>
        <w:tc>
          <w:tcPr>
            <w:tcW w:w="808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pojęcie plankton (B); </w:t>
            </w:r>
          </w:p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 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przystosowania zwierząt do ruchu wody (B)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o największych organizmach żyjących w środowisku wodnym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5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na ilustracji elementy rzeki: źródło, bieg górny,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środkowy, </w:t>
            </w:r>
            <w:r w:rsidR="00CD684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bieg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dolny, ujście (C/D)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dwie</w:t>
            </w:r>
            <w:r w:rsidR="00501DC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trzy nazwy organizmów żyjących w górnym, środkowym i dolnym biegu rzeki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warunki panujące w górnym biegu rzeki (A)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cechy, którymi różnią się poszczególne odcinki rzeki (B); </w:t>
            </w:r>
          </w:p>
          <w:p w:rsidR="0000320E" w:rsidRPr="00C71588" w:rsidRDefault="00C71588" w:rsidP="00C71588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</w:t>
            </w:r>
            <w:r w:rsidR="0000320E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orównuje warunki życia w poszczególnych biegach rzeki (C)</w:t>
            </w:r>
          </w:p>
        </w:tc>
        <w:tc>
          <w:tcPr>
            <w:tcW w:w="808" w:type="pct"/>
          </w:tcPr>
          <w:p w:rsidR="0000320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 ilustracjach organizmy charakterystyczne dla każdego z biegów rzeki (C)</w:t>
            </w:r>
            <w:r w:rsidR="00C715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C71588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organizmów żyjących w górnym, środkowym i dolnym biegu rzeki (B)</w:t>
            </w:r>
          </w:p>
        </w:tc>
        <w:tc>
          <w:tcPr>
            <w:tcW w:w="852" w:type="pct"/>
          </w:tcPr>
          <w:p w:rsidR="0000320E" w:rsidRPr="00854EF0" w:rsidRDefault="00C71588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świat roślin oraz zwierząt w górnym, środkowym i dolnym biegu rzeki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dostref życia w jeziorze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odczytuje z ilustracji nazwy 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organizmów żyjących w poszczególnych strefach jeziora (C)</w:t>
            </w:r>
          </w:p>
        </w:tc>
        <w:tc>
          <w:tcPr>
            <w:tcW w:w="761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stref życia w jeziorze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grupy roślin żyjących w strefie przybrzeżnej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rośliny wodne przytwierdzonedo podłoża (C) </w:t>
            </w:r>
          </w:p>
        </w:tc>
        <w:tc>
          <w:tcPr>
            <w:tcW w:w="715" w:type="pct"/>
          </w:tcPr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roślin do życia w strefie przybrzeżnej (C);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w poszczególnych strefach jeziora (A); </w:t>
            </w:r>
          </w:p>
          <w:p w:rsidR="00C71588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zwierzęta żyjące w strefie przybrzeżnej (A)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przystosowania ptaków i ssaków </w:t>
            </w:r>
            <w:r w:rsidR="004A3E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strefy przybrzeżnej do życia w wodzie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08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poszczególne strefy jeziora (C); </w:t>
            </w:r>
          </w:p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pospolite zwierzęta związane z jeziorami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układa z poznanych organizmów łańcuch pokarmowy występujący w jeziorze (C) </w:t>
            </w:r>
          </w:p>
        </w:tc>
        <w:tc>
          <w:tcPr>
            <w:tcW w:w="852" w:type="pct"/>
          </w:tcPr>
          <w:p w:rsidR="004A3EE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przygotowuje prezentację na temat trzech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czterech organizmów tworzących plankton (D);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„naj” na temat jezior w Polsce i na świecie 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zwierząt do zmiantemperatury (B)</w:t>
            </w:r>
          </w:p>
        </w:tc>
        <w:tc>
          <w:tcPr>
            <w:tcW w:w="761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przystosowania roślin do niskiej lub wysokiej temperatury (B)</w:t>
            </w:r>
          </w:p>
        </w:tc>
        <w:tc>
          <w:tcPr>
            <w:tcW w:w="715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przystosowania roślin i zwierząt zabezpieczające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je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przed utratą wody (B);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przykłady przystosowań chroniących zwierzęta przed działaniem wiatru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08" w:type="pc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negatywną i pozytywną rolę wiatru w życiu roślin (B); </w:t>
            </w:r>
          </w:p>
          <w:p w:rsidR="007A04B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opisuje sposoby wymiany gazowej u zwierząt lądowych (B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przystosowania roślin do wykorzystania światła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prezentuje informacje na temat przystosowańdwóch</w:t>
            </w:r>
            <w:r w:rsidR="00C51C03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trzech gatunków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lub </w:t>
            </w:r>
            <w:r w:rsidR="002320D7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zwierząt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życia w ekstremalnych warunkach lądowych (C)</w:t>
            </w:r>
          </w:p>
        </w:tc>
      </w:tr>
      <w:tr w:rsidR="0000320E" w:rsidRPr="001415F4" w:rsidTr="009301B3">
        <w:trPr>
          <w:cantSplit/>
          <w:trHeight w:val="1131"/>
        </w:trPr>
        <w:tc>
          <w:tcPr>
            <w:tcW w:w="537" w:type="pct"/>
            <w:vMerge w:val="restart"/>
          </w:tcPr>
          <w:p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5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wskazuje warstwy lasu na planszy dydaktycznej lub ilustracji (C);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po dwa gatunki organizmów żyjących w dwóch wybranych warstwach lasu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trzy zasady zachowania się w lesie (A)</w:t>
            </w:r>
          </w:p>
        </w:tc>
        <w:tc>
          <w:tcPr>
            <w:tcW w:w="761" w:type="pct"/>
            <w:vMerge w:val="restart"/>
          </w:tcPr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warstw lasu(A); </w:t>
            </w:r>
          </w:p>
          <w:p w:rsidR="007A04BE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zasady zachowania się w lesie (B); </w:t>
            </w:r>
          </w:p>
          <w:p w:rsidR="0000320E" w:rsidRPr="007A04BE" w:rsidRDefault="0000320E" w:rsidP="007A04BE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pospolite organizmy żyjące w poszczególnych warstwach lasu (C)</w:t>
            </w:r>
          </w:p>
        </w:tc>
        <w:tc>
          <w:tcPr>
            <w:tcW w:w="715" w:type="pct"/>
            <w:vMerge w:val="restart"/>
          </w:tcPr>
          <w:p w:rsidR="0000320E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charakteryzuje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warunki abiotyczne panujące w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poszczególn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warstw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lasu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(C);</w:t>
            </w:r>
          </w:p>
          <w:p w:rsidR="007A04B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pospolite grzyby jadalne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08" w:type="pct"/>
            <w:vMerge w:val="restar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charakteryzuje poszczególne warstwy lasu, uwzględniając rośliny i zwierzęta żyjące w tych warstwach (C)</w:t>
            </w:r>
          </w:p>
        </w:tc>
        <w:tc>
          <w:tcPr>
            <w:tcW w:w="852" w:type="pct"/>
            <w:vMerge w:val="restart"/>
          </w:tcPr>
          <w:p w:rsidR="0000320E" w:rsidRPr="00854EF0" w:rsidRDefault="007A04B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  <w:vMerge/>
          </w:tcPr>
          <w:p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22" w:type="pct"/>
          </w:tcPr>
          <w:p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1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5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/>
          </w:tcPr>
          <w:p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pct"/>
            <w:vMerge/>
          </w:tcPr>
          <w:p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po dwa przykłady drzew iglastych i liściastych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dwa drzewa iglaste i dwa liściaste (C)</w:t>
            </w:r>
          </w:p>
        </w:tc>
        <w:tc>
          <w:tcPr>
            <w:tcW w:w="761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z igłami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świerka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budowy roślin iglastych ułatwiające ich rozpoznawanie, np. kształt i liczba igieł, kształt i wielkość szyszek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ułatwiające rozpoznawanie drzew liściastych (B)</w:t>
            </w:r>
          </w:p>
        </w:tc>
        <w:tc>
          <w:tcPr>
            <w:tcW w:w="715" w:type="pct"/>
          </w:tcPr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drzewa liściaste z </w:t>
            </w:r>
            <w:r w:rsidR="005C5840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drzewami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iglastymi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rosnące w Polsce rośliny iglaste (C); </w:t>
            </w:r>
          </w:p>
          <w:p w:rsidR="005A21AB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sześć gatunków drzew liściastych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typy lasów rosnących w Polsce (A)</w:t>
            </w:r>
          </w:p>
        </w:tc>
        <w:tc>
          <w:tcPr>
            <w:tcW w:w="808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drzew rosnących w lasach liściastych, iglastych i mieszanych (A)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prezentuje informacje na temat roślin iglastych pochodzących z innych regionów świata, 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które są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uprawian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42069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polskich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:rsidTr="009301B3">
        <w:trPr>
          <w:cantSplit/>
          <w:trHeight w:val="2832"/>
        </w:trPr>
        <w:tc>
          <w:tcPr>
            <w:tcW w:w="537" w:type="pct"/>
          </w:tcPr>
          <w:p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dwa przykłady znaczenia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dlaczego nie wolno wypalać traw (B);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przynajmniej trzy gatunki poznanych roślin łąkowych (C)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łąki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zwierzęta mieszkające na łące i żerujące na niej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przedstawia w formie łańcucha pokarmowego proste zależności pokarmowe między organizmami żyjącymina łące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zmiany zachodzące na łące w różnych porach roku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przynajmniej pięć gatunków roślin występujących na łące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 sposób ludzie wykorzystują łąki (B)</w:t>
            </w:r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przyporządkowuje nazwy gatunków roślin do charakterystycznych barw łąki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uzasadnia, że łąka jest środowiskiem życia wielu zwierząt (C)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wykonuje zielnik z poznanych na lekcji 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roślin łąkowych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(C) lub innych</w:t>
            </w:r>
            <w:r w:rsidR="005809C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roślin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22" w:type="pct"/>
          </w:tcPr>
          <w:p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nazwy zbóż (A);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warzyw uprawianych na polach (A);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nazwy 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óch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szkodnik</w:t>
            </w:r>
            <w:r w:rsidR="0005307D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1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sposoby wykorzystywania roślin zbożowych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nasiona tr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ch zbóż (C); </w:t>
            </w:r>
          </w:p>
          <w:p w:rsidR="00B6215C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które rośliny nazywamy chwastami (B); </w:t>
            </w:r>
          </w:p>
          <w:p w:rsidR="0000320E" w:rsidRPr="00854EF0" w:rsidRDefault="0000320E" w:rsidP="00B6215C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uzupełnia brakujące ogniwa w łańcuchach pokarmowych organizmów żyjących na polu (C)</w:t>
            </w:r>
          </w:p>
        </w:tc>
        <w:tc>
          <w:tcPr>
            <w:tcW w:w="715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 pojęcia</w:t>
            </w:r>
            <w:r w:rsidR="00873E4F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zboża ozime, zboża jare (B); </w:t>
            </w:r>
          </w:p>
          <w:p w:rsidR="0000320E" w:rsidRPr="00854EF0" w:rsidRDefault="0000320E" w:rsidP="00D71E69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wykorzystywania uprawianych warzyw (B)</w:t>
            </w:r>
          </w:p>
        </w:tc>
        <w:tc>
          <w:tcPr>
            <w:tcW w:w="808" w:type="pct"/>
          </w:tcPr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</w:t>
            </w:r>
          </w:p>
          <w:p w:rsidR="00B6215C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przedstawia zależności występujące na polu w formie co najmniej dwóch łańcuchów pokarmowych (C); </w:t>
            </w:r>
          </w:p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rozpoznaje zboża rosnące w najbliższej okolicy (D)</w:t>
            </w:r>
          </w:p>
        </w:tc>
        <w:tc>
          <w:tcPr>
            <w:tcW w:w="852" w:type="pct"/>
          </w:tcPr>
          <w:p w:rsidR="0000320E" w:rsidRPr="00854EF0" w:rsidRDefault="0000320E" w:rsidP="00854EF0">
            <w:pPr>
              <w:pStyle w:val="Akapitzlist"/>
              <w:numPr>
                <w:ilvl w:val="0"/>
                <w:numId w:val="1"/>
              </w:numPr>
              <w:shd w:val="clear" w:color="auto" w:fill="FFFFFF"/>
              <w:tabs>
                <w:tab w:val="left" w:pos="264"/>
              </w:tabs>
              <w:ind w:left="0" w:right="86"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</w:t>
            </w:r>
            <w:r w:rsidR="00B6215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 jakiś sposób człowiek może wykorzystać </w:t>
            </w:r>
            <w:r w:rsidR="00D71E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dziko żyjące zwierzęta do ochrony roślin uprawnych przez szkodnikami (</w:t>
            </w:r>
            <w:r w:rsidR="00B6215C" w:rsidRPr="00854EF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B)</w:t>
            </w:r>
          </w:p>
        </w:tc>
      </w:tr>
      <w:tr w:rsidR="0000320E" w:rsidRPr="001415F4" w:rsidTr="009301B3">
        <w:trPr>
          <w:cantSplit/>
        </w:trPr>
        <w:tc>
          <w:tcPr>
            <w:tcW w:w="537" w:type="pct"/>
          </w:tcPr>
          <w:p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63" w:type="pct"/>
            <w:gridSpan w:val="6"/>
          </w:tcPr>
          <w:p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A11F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11907" w:orient="landscape" w:code="9"/>
      <w:pgMar w:top="720" w:right="720" w:bottom="426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FF5" w:rsidRDefault="00DA1FF5" w:rsidP="00B35908">
      <w:pPr>
        <w:spacing w:after="0" w:line="240" w:lineRule="auto"/>
      </w:pPr>
      <w:r>
        <w:separator/>
      </w:r>
    </w:p>
  </w:endnote>
  <w:endnote w:type="continuationSeparator" w:id="0">
    <w:p w:rsidR="00DA1FF5" w:rsidRDefault="00DA1FF5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5C" w:rsidRDefault="00B621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5C" w:rsidRDefault="00B6215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5C" w:rsidRDefault="00B6215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FF5" w:rsidRDefault="00DA1FF5" w:rsidP="00B35908">
      <w:pPr>
        <w:spacing w:after="0" w:line="240" w:lineRule="auto"/>
      </w:pPr>
      <w:r>
        <w:separator/>
      </w:r>
    </w:p>
  </w:footnote>
  <w:footnote w:type="continuationSeparator" w:id="0">
    <w:p w:rsidR="00DA1FF5" w:rsidRDefault="00DA1FF5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5C" w:rsidRDefault="00B6215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655160"/>
      <w:docPartObj>
        <w:docPartGallery w:val="Page Numbers (Top of Page)"/>
        <w:docPartUnique/>
      </w:docPartObj>
    </w:sdtPr>
    <w:sdtEndPr/>
    <w:sdtContent>
      <w:p w:rsidR="00B6215C" w:rsidRDefault="00B03ABD">
        <w:pPr>
          <w:pStyle w:val="Nagwek"/>
          <w:jc w:val="right"/>
        </w:pPr>
        <w:r>
          <w:fldChar w:fldCharType="begin"/>
        </w:r>
        <w:r w:rsidR="00B6215C">
          <w:instrText>PAGE   \* MERGEFORMAT</w:instrText>
        </w:r>
        <w:r>
          <w:fldChar w:fldCharType="separate"/>
        </w:r>
        <w:r w:rsidR="0039329F">
          <w:rPr>
            <w:noProof/>
          </w:rPr>
          <w:t>1</w:t>
        </w:r>
        <w:r>
          <w:fldChar w:fldCharType="end"/>
        </w:r>
      </w:p>
    </w:sdtContent>
  </w:sdt>
  <w:p w:rsidR="00B6215C" w:rsidRDefault="00B6215C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215C" w:rsidRDefault="00B621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2F44"/>
    <w:multiLevelType w:val="hybridMultilevel"/>
    <w:tmpl w:val="06E282E0"/>
    <w:lvl w:ilvl="0" w:tplc="9072F0B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en-US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A3212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26FCE"/>
    <w:rsid w:val="001362E8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34D04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9329F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6013B"/>
    <w:rsid w:val="00483D1E"/>
    <w:rsid w:val="00483F16"/>
    <w:rsid w:val="004856FA"/>
    <w:rsid w:val="004A2584"/>
    <w:rsid w:val="004A3EEE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21AB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04D6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04BE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54EF0"/>
    <w:rsid w:val="00872C67"/>
    <w:rsid w:val="00873E4F"/>
    <w:rsid w:val="008802C9"/>
    <w:rsid w:val="0088712A"/>
    <w:rsid w:val="00896EB3"/>
    <w:rsid w:val="008A3F9F"/>
    <w:rsid w:val="008A5969"/>
    <w:rsid w:val="008B10BD"/>
    <w:rsid w:val="008B3747"/>
    <w:rsid w:val="008D5F74"/>
    <w:rsid w:val="008D61F7"/>
    <w:rsid w:val="008D7191"/>
    <w:rsid w:val="008E618F"/>
    <w:rsid w:val="008F0266"/>
    <w:rsid w:val="008F2960"/>
    <w:rsid w:val="009301B3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3B9A"/>
    <w:rsid w:val="009E5C7B"/>
    <w:rsid w:val="009E6B46"/>
    <w:rsid w:val="009F096E"/>
    <w:rsid w:val="009F27B8"/>
    <w:rsid w:val="009F27C9"/>
    <w:rsid w:val="009F74B7"/>
    <w:rsid w:val="00A0363C"/>
    <w:rsid w:val="00A11FF7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C63A1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3ABD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215C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588"/>
    <w:rsid w:val="00C71D8E"/>
    <w:rsid w:val="00C779DC"/>
    <w:rsid w:val="00C91108"/>
    <w:rsid w:val="00C92288"/>
    <w:rsid w:val="00C93248"/>
    <w:rsid w:val="00CB625D"/>
    <w:rsid w:val="00CB671B"/>
    <w:rsid w:val="00CC470D"/>
    <w:rsid w:val="00CD0F9C"/>
    <w:rsid w:val="00CD1446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1E69"/>
    <w:rsid w:val="00D7406A"/>
    <w:rsid w:val="00D86175"/>
    <w:rsid w:val="00D86C60"/>
    <w:rsid w:val="00D9407A"/>
    <w:rsid w:val="00DA09D4"/>
    <w:rsid w:val="00DA1FF5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1E44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458690-15BC-46B8-A679-761EC10AD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3A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AC3CD-99D2-4083-B6B0-3AFA8CFE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5658</Words>
  <Characters>33954</Characters>
  <Application>Microsoft Office Word</Application>
  <DocSecurity>0</DocSecurity>
  <Lines>282</Lines>
  <Paragraphs>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39533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BożenaO</cp:lastModifiedBy>
  <cp:revision>2</cp:revision>
  <cp:lastPrinted>2017-06-28T07:12:00Z</cp:lastPrinted>
  <dcterms:created xsi:type="dcterms:W3CDTF">2024-09-12T07:57:00Z</dcterms:created>
  <dcterms:modified xsi:type="dcterms:W3CDTF">2024-09-12T07:57:00Z</dcterms:modified>
</cp:coreProperties>
</file>