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AD320" w14:textId="5423DFAC" w:rsidR="005D41FC" w:rsidRDefault="005D41FC" w:rsidP="005D41FC">
      <w:pPr>
        <w:jc w:val="center"/>
        <w:rPr>
          <w:rFonts w:ascii="Georgia" w:hAnsi="Georgia"/>
          <w:b/>
          <w:sz w:val="36"/>
          <w:szCs w:val="36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84D53D8" wp14:editId="69965471">
            <wp:simplePos x="0" y="0"/>
            <wp:positionH relativeFrom="column">
              <wp:posOffset>4691380</wp:posOffset>
            </wp:positionH>
            <wp:positionV relativeFrom="paragraph">
              <wp:posOffset>-461645</wp:posOffset>
            </wp:positionV>
            <wp:extent cx="1428750" cy="1257300"/>
            <wp:effectExtent l="0" t="0" r="0" b="0"/>
            <wp:wrapSquare wrapText="bothSides"/>
            <wp:docPr id="1" name="Obraz 1" descr="http://spprzeclaw.edupage.org/files/ortogra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spprzeclaw.edupage.org/files/ortograf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36"/>
          <w:szCs w:val="36"/>
          <w:u w:val="single"/>
        </w:rPr>
        <w:t>XX</w:t>
      </w:r>
      <w:r w:rsidR="007644C3">
        <w:rPr>
          <w:rFonts w:ascii="Georgia" w:hAnsi="Georgia"/>
          <w:b/>
          <w:sz w:val="36"/>
          <w:szCs w:val="36"/>
          <w:u w:val="single"/>
        </w:rPr>
        <w:t xml:space="preserve">V </w:t>
      </w:r>
      <w:r>
        <w:rPr>
          <w:rFonts w:ascii="Georgia" w:hAnsi="Georgia"/>
          <w:b/>
          <w:sz w:val="36"/>
          <w:szCs w:val="36"/>
          <w:u w:val="single"/>
        </w:rPr>
        <w:t>Międzyszkolny Konkurs Ortograficzny klas VI-VIII o tytuł „Mistrza Ortografii”</w:t>
      </w:r>
      <w:r>
        <w:rPr>
          <w:rFonts w:ascii="Georgia" w:hAnsi="Georgia"/>
        </w:rPr>
        <w:t xml:space="preserve"> </w:t>
      </w:r>
    </w:p>
    <w:p w14:paraId="12124D24" w14:textId="77777777" w:rsidR="005D41FC" w:rsidRDefault="005D41FC" w:rsidP="005D41FC">
      <w:pPr>
        <w:jc w:val="center"/>
        <w:rPr>
          <w:b/>
          <w:sz w:val="36"/>
          <w:szCs w:val="36"/>
          <w:u w:val="single"/>
        </w:rPr>
      </w:pPr>
    </w:p>
    <w:p w14:paraId="632621BD" w14:textId="77777777" w:rsidR="005D41FC" w:rsidRDefault="005D41FC" w:rsidP="005D41FC">
      <w:pPr>
        <w:jc w:val="center"/>
        <w:rPr>
          <w:rFonts w:ascii="Georgia" w:hAnsi="Georgia"/>
        </w:rPr>
      </w:pPr>
      <w:r>
        <w:rPr>
          <w:rFonts w:ascii="Georgia" w:hAnsi="Georgia"/>
        </w:rPr>
        <w:t>ORGANIZATOR</w:t>
      </w:r>
    </w:p>
    <w:p w14:paraId="48E92A53" w14:textId="77777777" w:rsidR="005D41FC" w:rsidRDefault="005D41FC" w:rsidP="005D41FC">
      <w:pPr>
        <w:jc w:val="center"/>
        <w:rPr>
          <w:rFonts w:ascii="Georgia" w:hAnsi="Georgia"/>
        </w:rPr>
      </w:pPr>
      <w:r>
        <w:rPr>
          <w:rFonts w:ascii="Georgia" w:hAnsi="Georgia"/>
        </w:rPr>
        <w:t>SZKOŁA PODSTAWOWA NR 113 PRZY ZESPOLE SZKOLNO-PRZEDSZKOLNYM NR 1</w:t>
      </w:r>
    </w:p>
    <w:p w14:paraId="340983C0" w14:textId="77777777" w:rsidR="005D41FC" w:rsidRDefault="005D41FC" w:rsidP="005D41FC">
      <w:pPr>
        <w:jc w:val="center"/>
        <w:rPr>
          <w:rFonts w:ascii="Georgia" w:hAnsi="Georgia"/>
        </w:rPr>
      </w:pPr>
      <w:r>
        <w:rPr>
          <w:rFonts w:ascii="Georgia" w:hAnsi="Georgia"/>
        </w:rPr>
        <w:t>WE WROCŁAWIU</w:t>
      </w:r>
    </w:p>
    <w:p w14:paraId="6C102F2B" w14:textId="77777777" w:rsidR="005D41FC" w:rsidRDefault="005D41FC" w:rsidP="005D41FC">
      <w:pPr>
        <w:jc w:val="center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REGULAMIN</w:t>
      </w:r>
    </w:p>
    <w:p w14:paraId="43EE7D55" w14:textId="77777777" w:rsidR="005D41FC" w:rsidRDefault="005D41FC" w:rsidP="005D41FC">
      <w:pPr>
        <w:spacing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I</w:t>
      </w:r>
    </w:p>
    <w:p w14:paraId="2F4AF155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1. Konkurs adresowany jest do wszystkich uczniów klas VI-VIII szkół podstawowych Wrocławia i miejscowości z powiatu wrocławskiego  - zwycięzców eliminacji szkolnych.</w:t>
      </w:r>
    </w:p>
    <w:p w14:paraId="69192058" w14:textId="2E2A4F46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2. Przewidywany termin konkursu: </w:t>
      </w:r>
      <w:r w:rsidR="00387063">
        <w:rPr>
          <w:rFonts w:ascii="Georgia" w:hAnsi="Georgia"/>
        </w:rPr>
        <w:t>20</w:t>
      </w:r>
      <w:r>
        <w:rPr>
          <w:rFonts w:ascii="Georgia" w:hAnsi="Georgia"/>
        </w:rPr>
        <w:t>.03.</w:t>
      </w:r>
      <w:r w:rsidR="00336A59">
        <w:rPr>
          <w:rFonts w:ascii="Georgia" w:hAnsi="Georgia"/>
        </w:rPr>
        <w:t>202</w:t>
      </w:r>
      <w:r w:rsidR="00AA7BC2">
        <w:rPr>
          <w:rFonts w:ascii="Georgia" w:hAnsi="Georgia"/>
        </w:rPr>
        <w:t>6</w:t>
      </w:r>
      <w:r w:rsidR="00336A59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r. (piątek) godz. </w:t>
      </w:r>
      <w:r w:rsidR="004B5477">
        <w:rPr>
          <w:rFonts w:ascii="Georgia" w:hAnsi="Georgia"/>
        </w:rPr>
        <w:t>9</w:t>
      </w:r>
      <w:r>
        <w:rPr>
          <w:rFonts w:ascii="Georgia" w:hAnsi="Georgia"/>
        </w:rPr>
        <w:t>.00</w:t>
      </w:r>
    </w:p>
    <w:p w14:paraId="03FAC157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3. Miejsce konkursu: Szkoła Podstawowa nr 113 przy ul. Zemskiej 16c we Wrocławiu.</w:t>
      </w:r>
    </w:p>
    <w:p w14:paraId="45D7D343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4. Konkurs jest bezpłatny. Organizator nie pobiera opłaty za udział w konkursie. </w:t>
      </w:r>
    </w:p>
    <w:p w14:paraId="03D09513" w14:textId="77777777" w:rsidR="005D41FC" w:rsidRDefault="005D41FC" w:rsidP="005D41FC">
      <w:pPr>
        <w:spacing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II</w:t>
      </w:r>
    </w:p>
    <w:p w14:paraId="73F3A44F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1. </w:t>
      </w:r>
      <w:r>
        <w:rPr>
          <w:rFonts w:ascii="Georgia" w:hAnsi="Georgia"/>
          <w:b/>
        </w:rPr>
        <w:t>Cele dydaktyczne i wychowawcze konkursu</w:t>
      </w:r>
      <w:r>
        <w:rPr>
          <w:rFonts w:ascii="Georgia" w:hAnsi="Georgia"/>
        </w:rPr>
        <w:t>:</w:t>
      </w:r>
    </w:p>
    <w:p w14:paraId="64F3638E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a) promowanie umiejętności w zakresie stosowania zasad ortograficznych języka polskiego;</w:t>
      </w:r>
    </w:p>
    <w:p w14:paraId="683F3E56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b) doskonalenie poprawności pisowni ortograficznej i gramatycznej;</w:t>
      </w:r>
    </w:p>
    <w:p w14:paraId="5D475DD4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c) kształcenie nawyku prawidłowego stosowania podstawowych zasad ortograficznych;</w:t>
      </w:r>
    </w:p>
    <w:p w14:paraId="15E78022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d) kształcenie umiejętności ortograficznej samokontroli;</w:t>
      </w:r>
    </w:p>
    <w:p w14:paraId="6D2B6454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e) rozwijanie zainteresowań kulturą języka polskiego.</w:t>
      </w:r>
    </w:p>
    <w:p w14:paraId="34B4CB66" w14:textId="77777777" w:rsidR="005D41FC" w:rsidRDefault="005D41FC" w:rsidP="005D41FC">
      <w:pPr>
        <w:spacing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III</w:t>
      </w:r>
    </w:p>
    <w:p w14:paraId="16EBDCA7" w14:textId="77777777" w:rsidR="00713557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1. Uczestnicy przygotowują się do napisania </w:t>
      </w:r>
      <w:r>
        <w:rPr>
          <w:rFonts w:ascii="Georgia" w:hAnsi="Georgia"/>
          <w:b/>
        </w:rPr>
        <w:t>dyktanda</w:t>
      </w:r>
      <w:r>
        <w:rPr>
          <w:rFonts w:ascii="Georgia" w:hAnsi="Georgia"/>
        </w:rPr>
        <w:t xml:space="preserve">. </w:t>
      </w:r>
    </w:p>
    <w:p w14:paraId="717CA8EA" w14:textId="5AC2E71B" w:rsidR="005D41FC" w:rsidRDefault="00713557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2. Uczestnicy w</w:t>
      </w:r>
      <w:r w:rsidR="005D41FC">
        <w:rPr>
          <w:rFonts w:ascii="Georgia" w:hAnsi="Georgia"/>
        </w:rPr>
        <w:t>ybierani są na</w:t>
      </w:r>
      <w:r>
        <w:rPr>
          <w:rFonts w:ascii="Georgia" w:hAnsi="Georgia"/>
        </w:rPr>
        <w:t xml:space="preserve"> podstawie szkolnych eliminacji. Szkolne etapy (w terminie wrzesień-grudzień) wyłaniają dwóch przedstawicieli klas VI-VIII na podstawie napisanego dyktanda przygotowanego przez nauczycieli polonistów z danej szkoły. </w:t>
      </w:r>
    </w:p>
    <w:p w14:paraId="56690654" w14:textId="77777777" w:rsidR="005D41FC" w:rsidRDefault="00713557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3</w:t>
      </w:r>
      <w:r w:rsidR="005D41FC">
        <w:rPr>
          <w:rFonts w:ascii="Georgia" w:hAnsi="Georgia"/>
        </w:rPr>
        <w:t>. W konkursie ocenia się poprawność ortograficzną i interpunkcyjną.</w:t>
      </w:r>
    </w:p>
    <w:p w14:paraId="16249EF5" w14:textId="7E26927C" w:rsidR="005D41FC" w:rsidRDefault="00713557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4</w:t>
      </w:r>
      <w:r w:rsidR="005D41FC">
        <w:rPr>
          <w:rFonts w:ascii="Georgia" w:hAnsi="Georgia"/>
        </w:rPr>
        <w:t>. Podczas pisania dyktanda nie można korzystać z żadnych pomocy naukowych (słowników, notatek), porozumiewać się z innymi piszącymi, opuszczać sali przed zebraniem prac, korzystać z wszelkich urządzeń elektronicznych (telefonów komórkowych, laptopów, notesów) itp.</w:t>
      </w:r>
      <w:r w:rsidR="00270D1E">
        <w:rPr>
          <w:rFonts w:ascii="Georgia" w:hAnsi="Georgia"/>
        </w:rPr>
        <w:t xml:space="preserve"> Uczestnicy konkursu siedzą w osobnych ławkach, nie porozumiewają się ze sobą.</w:t>
      </w:r>
    </w:p>
    <w:p w14:paraId="15F2D9B3" w14:textId="77777777" w:rsidR="005D41FC" w:rsidRDefault="00713557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5</w:t>
      </w:r>
      <w:r w:rsidR="005D41FC">
        <w:rPr>
          <w:rFonts w:ascii="Georgia" w:hAnsi="Georgia"/>
        </w:rPr>
        <w:t>. Niedostosowanie się do zasad regulaminu wpływa na dyskwalifikację piszącego.</w:t>
      </w:r>
    </w:p>
    <w:p w14:paraId="20966073" w14:textId="77777777" w:rsidR="005D41FC" w:rsidRDefault="00713557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6</w:t>
      </w:r>
      <w:r w:rsidR="005D41FC">
        <w:rPr>
          <w:rFonts w:ascii="Georgia" w:hAnsi="Georgia"/>
        </w:rPr>
        <w:t>. Dyktanda nie wolno pisać „literami drukowanymi” ze względu na stosowanie wielkich liter.</w:t>
      </w:r>
    </w:p>
    <w:p w14:paraId="43FEED00" w14:textId="77777777" w:rsidR="005D41FC" w:rsidRDefault="00713557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7</w:t>
      </w:r>
      <w:r w:rsidR="005D41FC">
        <w:rPr>
          <w:rFonts w:ascii="Georgia" w:hAnsi="Georgia"/>
        </w:rPr>
        <w:t>. Prace nieczytelne nie będą podlegały sprawdzaniu i ocenie.</w:t>
      </w:r>
    </w:p>
    <w:p w14:paraId="25D6EEF2" w14:textId="77777777" w:rsidR="005D41FC" w:rsidRDefault="00713557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8</w:t>
      </w:r>
      <w:r w:rsidR="005D41FC">
        <w:rPr>
          <w:rFonts w:ascii="Georgia" w:hAnsi="Georgia"/>
        </w:rPr>
        <w:t>. Wyrazy nieczytelne bądź zapisane w sposób niejednoznaczny będą rozstrzygane na niekorzyść piszącego.</w:t>
      </w:r>
    </w:p>
    <w:p w14:paraId="41997A81" w14:textId="77777777" w:rsidR="005D41FC" w:rsidRDefault="00713557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9</w:t>
      </w:r>
      <w:r w:rsidR="005D41FC">
        <w:rPr>
          <w:rFonts w:ascii="Georgia" w:hAnsi="Georgia"/>
        </w:rPr>
        <w:t xml:space="preserve">. Zapis cyfr, liczb oraz dat w dyktandzie należy zapisywać słownie. </w:t>
      </w:r>
    </w:p>
    <w:p w14:paraId="37FD705E" w14:textId="77777777" w:rsidR="005D41FC" w:rsidRDefault="005D41FC" w:rsidP="005D41FC">
      <w:pPr>
        <w:spacing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IV</w:t>
      </w:r>
    </w:p>
    <w:p w14:paraId="10CCA742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1.W skład Komisji wchodzą nauczyciele – poloniści szkoły organizującej konkurs. </w:t>
      </w:r>
    </w:p>
    <w:p w14:paraId="1639520A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2.Komisja wybiera przewodniczącego.</w:t>
      </w:r>
    </w:p>
    <w:p w14:paraId="300D12EA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3.Obowiązki sekretarza pełni powołany przez organizatorów nauczyciel.</w:t>
      </w:r>
    </w:p>
    <w:p w14:paraId="009B6737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4.Członkowie komisji otrzymują prace konkursowe, sprawdzają błędy według wzoru dyktanda. Najlepsze prace (z najmniejszą ilością błędów) są sprawdzane ponownie przez innych członków komisji. Miejsca przyznawane są na podstawie ilości błędów. </w:t>
      </w:r>
    </w:p>
    <w:p w14:paraId="64D3520A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4.Komisja przyznaje:</w:t>
      </w:r>
    </w:p>
    <w:p w14:paraId="19FF3828" w14:textId="77777777" w:rsidR="005D41FC" w:rsidRDefault="005D41FC" w:rsidP="005D41FC">
      <w:pPr>
        <w:spacing w:line="276" w:lineRule="auto"/>
        <w:ind w:left="426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• I miejsce i tytuł „Mistrza Ortografii”</w:t>
      </w:r>
    </w:p>
    <w:p w14:paraId="6F1A1265" w14:textId="77777777" w:rsidR="005D41FC" w:rsidRDefault="005D41FC" w:rsidP="005D41FC">
      <w:pPr>
        <w:spacing w:line="276" w:lineRule="auto"/>
        <w:ind w:left="426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• II miejsce i tytuł „Wicemistrza Ortografii”</w:t>
      </w:r>
    </w:p>
    <w:p w14:paraId="5640B1EA" w14:textId="77777777" w:rsidR="005D41FC" w:rsidRDefault="005D41FC" w:rsidP="005D41FC">
      <w:pPr>
        <w:spacing w:line="276" w:lineRule="auto"/>
        <w:ind w:left="426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• III miejsce i tytuł „II Wicemistrza Ortografii”</w:t>
      </w:r>
    </w:p>
    <w:p w14:paraId="0AF6365A" w14:textId="77777777" w:rsidR="005D41FC" w:rsidRDefault="005D41FC" w:rsidP="005D41FC">
      <w:pPr>
        <w:spacing w:line="276" w:lineRule="auto"/>
        <w:ind w:left="426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• trzy wyróżnienia</w:t>
      </w:r>
    </w:p>
    <w:p w14:paraId="228FD418" w14:textId="77777777" w:rsidR="005D41FC" w:rsidRDefault="005D41FC" w:rsidP="005D41FC">
      <w:pPr>
        <w:spacing w:line="276" w:lineRule="auto"/>
        <w:ind w:left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4.1. Komisja nie przyznaje innych miejsc. W razie tej samej ilości błędów komisja nie przyznaje tytułu na danym poziomie. </w:t>
      </w:r>
    </w:p>
    <w:p w14:paraId="02C85572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5. Komisja poprawia prace konkursowe według następujących kryteriów:</w:t>
      </w:r>
    </w:p>
    <w:p w14:paraId="5A8296C8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5.1. DYKTANDO</w:t>
      </w:r>
    </w:p>
    <w:p w14:paraId="5EDF627B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a) ortografia</w:t>
      </w:r>
    </w:p>
    <w:p w14:paraId="3AD1E1C6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- uchybienia w zakresie podstawowych zasad pisowni: u-ó, </w:t>
      </w:r>
      <w:proofErr w:type="spellStart"/>
      <w:r>
        <w:rPr>
          <w:rFonts w:ascii="Georgia" w:hAnsi="Georgia"/>
        </w:rPr>
        <w:t>ch</w:t>
      </w:r>
      <w:proofErr w:type="spellEnd"/>
      <w:r>
        <w:rPr>
          <w:rFonts w:ascii="Georgia" w:hAnsi="Georgia"/>
        </w:rPr>
        <w:t xml:space="preserve">-h, </w:t>
      </w:r>
      <w:proofErr w:type="spellStart"/>
      <w:r>
        <w:rPr>
          <w:rFonts w:ascii="Georgia" w:hAnsi="Georgia"/>
        </w:rPr>
        <w:t>rz</w:t>
      </w:r>
      <w:proofErr w:type="spellEnd"/>
      <w:r>
        <w:rPr>
          <w:rFonts w:ascii="Georgia" w:hAnsi="Georgia"/>
        </w:rPr>
        <w:t>-ż, wielkiej litery, wyrażeń przyimkowych i partykuły „by”, „nie” z czasownikami, rzeczownikami, przymiotnikami, przysłówkami; wszystkie jako 1 błąd ortograficzny; zapis ą i ę;</w:t>
      </w:r>
    </w:p>
    <w:p w14:paraId="20CF41A6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b) błędy „słowne” - pozostałe uchybienia poprawnościowe, w tym: w przenoszeniu, błędy fleksyjne, zniekształcenia zapisu, brak w zapisie.</w:t>
      </w:r>
    </w:p>
    <w:p w14:paraId="4A16332E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- przeliczenie błędów słownych: 4 błędy słowne = 1 błąd ortograficzny; </w:t>
      </w:r>
    </w:p>
    <w:p w14:paraId="50B63630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c) interpunkcja:</w:t>
      </w:r>
    </w:p>
    <w:p w14:paraId="7949BE67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-  błąd: brak przecinka lub niewłaściwe postawienie: oddzielającego równorzędne części zdania pojedynczego, przy wyliczaniu, oddzielającego części składowe wypowiedzenia złożonego, wtrąceń, imiesłowów z określeniami, stosowania myślnika, dwukropka, cudzysłowu i innych znaków interpunkcyjnych itp.;</w:t>
      </w:r>
    </w:p>
    <w:p w14:paraId="1D1A75FF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- przeliczenie błędów interpunkcyjnych: 3 błędy interpunkcyjne = 1 błąd ortograficzny; </w:t>
      </w:r>
    </w:p>
    <w:p w14:paraId="1B2D85CA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6. Wszelkie nieczytelne i niejednoznaczne zapisy wyrazów, grup wyrazowych, liter i znaków interpunkcyjnych będą interpretowane na niekorzyść piszącego. Kwestie sporne będzie rozstrzygać komisja konkursowa. </w:t>
      </w:r>
    </w:p>
    <w:p w14:paraId="3C725B2B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7. Prace konkursowe po sprawdzeniu będą do wglądu w sekretariacie szkoły przez miesiąc po ogłoszeniu wyników przez Komisję. </w:t>
      </w:r>
    </w:p>
    <w:p w14:paraId="0A2050B9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</w:p>
    <w:p w14:paraId="14C5835B" w14:textId="77777777" w:rsidR="005D41FC" w:rsidRDefault="005D41FC" w:rsidP="005D41FC">
      <w:pPr>
        <w:spacing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V</w:t>
      </w:r>
    </w:p>
    <w:p w14:paraId="784CEBBC" w14:textId="41F3583C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1. Warunkiem uczestnictwa w konkursie jest zgłoszenie uczestników wyłonionych w szkołach - maksymalnie do 2 kandydatów– do </w:t>
      </w:r>
      <w:r w:rsidR="00717227">
        <w:rPr>
          <w:rFonts w:ascii="Georgia" w:hAnsi="Georgia"/>
        </w:rPr>
        <w:t>20</w:t>
      </w:r>
      <w:r>
        <w:rPr>
          <w:rFonts w:ascii="Georgia" w:hAnsi="Georgia"/>
        </w:rPr>
        <w:t xml:space="preserve">. 02. </w:t>
      </w:r>
      <w:r w:rsidR="00832254">
        <w:rPr>
          <w:rFonts w:ascii="Georgia" w:hAnsi="Georgia"/>
        </w:rPr>
        <w:t>202</w:t>
      </w:r>
      <w:r w:rsidR="00717227">
        <w:rPr>
          <w:rFonts w:ascii="Georgia" w:hAnsi="Georgia"/>
        </w:rPr>
        <w:t>6</w:t>
      </w:r>
      <w:r w:rsidR="00832254">
        <w:rPr>
          <w:rFonts w:ascii="Georgia" w:hAnsi="Georgia"/>
        </w:rPr>
        <w:t xml:space="preserve"> </w:t>
      </w:r>
      <w:r>
        <w:rPr>
          <w:rFonts w:ascii="Georgia" w:hAnsi="Georgia"/>
        </w:rPr>
        <w:t>r. na adres e-mail:</w:t>
      </w:r>
    </w:p>
    <w:p w14:paraId="39FC758C" w14:textId="1F934D23" w:rsidR="005D41FC" w:rsidRDefault="00387063" w:rsidP="005D41FC">
      <w:pPr>
        <w:jc w:val="center"/>
        <w:rPr>
          <w:b/>
          <w:color w:val="FF0000"/>
          <w:sz w:val="48"/>
          <w:szCs w:val="48"/>
        </w:rPr>
      </w:pPr>
      <w:r>
        <w:rPr>
          <w:rFonts w:ascii="Georgia" w:hAnsi="Georgia"/>
          <w:b/>
        </w:rPr>
        <w:t>a</w:t>
      </w:r>
      <w:r w:rsidR="005D41FC">
        <w:rPr>
          <w:rFonts w:ascii="Georgia" w:hAnsi="Georgia"/>
          <w:b/>
        </w:rPr>
        <w:t>g</w:t>
      </w:r>
      <w:r>
        <w:rPr>
          <w:rFonts w:ascii="Georgia" w:hAnsi="Georgia"/>
          <w:b/>
        </w:rPr>
        <w:t>nbal9977</w:t>
      </w:r>
      <w:r w:rsidR="005D41FC">
        <w:rPr>
          <w:rFonts w:ascii="Georgia" w:hAnsi="Georgia"/>
          <w:b/>
        </w:rPr>
        <w:t>@edu.wroclaw.pl</w:t>
      </w:r>
    </w:p>
    <w:p w14:paraId="25364537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2. Zgłoszenie powinno zawierać następujące dane:</w:t>
      </w:r>
    </w:p>
    <w:p w14:paraId="2E0A2227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a) liczba uczestników (maksymalnie </w:t>
      </w:r>
      <w:r>
        <w:rPr>
          <w:rFonts w:ascii="Georgia" w:hAnsi="Georgia"/>
          <w:b/>
        </w:rPr>
        <w:t>2</w:t>
      </w:r>
      <w:r>
        <w:rPr>
          <w:rFonts w:ascii="Georgia" w:hAnsi="Georgia"/>
        </w:rPr>
        <w:t xml:space="preserve"> uczniów ze szkoły)</w:t>
      </w:r>
    </w:p>
    <w:p w14:paraId="55CCFD78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b) klasa, szkoła</w:t>
      </w:r>
    </w:p>
    <w:p w14:paraId="3424D37D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c) imię i nazwisko nauczyciela opiekuna/kontakt (e-mail)</w:t>
      </w:r>
    </w:p>
    <w:p w14:paraId="03D235A9" w14:textId="77777777" w:rsidR="005D41FC" w:rsidRDefault="005D41FC" w:rsidP="005D41FC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3. Zgłoszenia przesłane po terminie lub niepełne nie będą uwzględniane.</w:t>
      </w:r>
    </w:p>
    <w:p w14:paraId="3261404E" w14:textId="77777777" w:rsidR="005D41FC" w:rsidRDefault="005D41FC" w:rsidP="005D41FC">
      <w:pPr>
        <w:spacing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VI</w:t>
      </w:r>
    </w:p>
    <w:p w14:paraId="57ECB4BF" w14:textId="02D7CE0F" w:rsidR="005D41FC" w:rsidRPr="00AF348C" w:rsidRDefault="005D41FC" w:rsidP="00AF348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AF348C">
        <w:rPr>
          <w:rFonts w:ascii="Georgia" w:hAnsi="Georgia"/>
        </w:rPr>
        <w:t>Dostarczenie zgody na udział w konkursie przez rodzica dziecka jest jednoznaczne z wyrażeniem zgody na przetwarzanie danych osobowych na potrzeby konkursu (zgoda na udział w konkursie).</w:t>
      </w:r>
    </w:p>
    <w:p w14:paraId="2EDED702" w14:textId="1C8D6AD4" w:rsidR="005D41FC" w:rsidRPr="00AF348C" w:rsidRDefault="005D41FC" w:rsidP="00AF348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AF348C">
        <w:rPr>
          <w:rFonts w:ascii="Georgia" w:hAnsi="Georgia"/>
        </w:rPr>
        <w:t>Wyrażenie zgody na nieodpłatne wykorzystanie wizerunku na</w:t>
      </w:r>
      <w:r w:rsidR="00717227">
        <w:rPr>
          <w:rFonts w:ascii="Georgia" w:hAnsi="Georgia"/>
        </w:rPr>
        <w:t xml:space="preserve"> stronie internetowej oraz Faceb</w:t>
      </w:r>
      <w:bookmarkStart w:id="0" w:name="_GoBack"/>
      <w:bookmarkEnd w:id="0"/>
      <w:r w:rsidRPr="00AF348C">
        <w:rPr>
          <w:rFonts w:ascii="Georgia" w:hAnsi="Georgia"/>
        </w:rPr>
        <w:t xml:space="preserve">ooku Szkoły Podstawowej nr 113 we Wrocławiu zarówno ucznia jak i nauczyciela prowadzącego </w:t>
      </w:r>
      <w:r w:rsidRPr="00AF348C">
        <w:rPr>
          <w:rFonts w:ascii="Georgia" w:hAnsi="Georgia"/>
          <w:b/>
          <w:bCs/>
        </w:rPr>
        <w:t>jest dobrowolne</w:t>
      </w:r>
      <w:r w:rsidRPr="00AF348C">
        <w:rPr>
          <w:rFonts w:ascii="Georgia" w:hAnsi="Georgia"/>
        </w:rPr>
        <w:t xml:space="preserve">. </w:t>
      </w:r>
    </w:p>
    <w:p w14:paraId="35EB367A" w14:textId="74419A4D" w:rsidR="005D41FC" w:rsidRPr="00AF348C" w:rsidRDefault="005D41FC" w:rsidP="00AF348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eorgia" w:hAnsi="Georgia"/>
        </w:rPr>
      </w:pPr>
      <w:r w:rsidRPr="00AF348C">
        <w:rPr>
          <w:rFonts w:ascii="Georgia" w:hAnsi="Georgia"/>
        </w:rPr>
        <w:t>Wyrażenie zgody na opublikowanie na stronie www Szkoły Podstawowej nr 113 danych osobowych w celu poinformowania o wynikach konkurs</w:t>
      </w:r>
      <w:r w:rsidR="00E71B05" w:rsidRPr="00AF348C">
        <w:rPr>
          <w:rFonts w:ascii="Georgia" w:hAnsi="Georgia"/>
        </w:rPr>
        <w:t>u</w:t>
      </w:r>
      <w:r w:rsidRPr="00AF348C">
        <w:rPr>
          <w:rFonts w:ascii="Georgia" w:hAnsi="Georgia"/>
        </w:rPr>
        <w:t xml:space="preserve"> jest dobrowoln</w:t>
      </w:r>
      <w:r w:rsidR="00E71B05" w:rsidRPr="00AF348C">
        <w:rPr>
          <w:rFonts w:ascii="Georgia" w:hAnsi="Georgia"/>
        </w:rPr>
        <w:t>e</w:t>
      </w:r>
      <w:r w:rsidRPr="00AF348C">
        <w:rPr>
          <w:rFonts w:ascii="Georgia" w:hAnsi="Georgia"/>
        </w:rPr>
        <w:t xml:space="preserve">. </w:t>
      </w:r>
    </w:p>
    <w:p w14:paraId="1B95BC7E" w14:textId="74861076" w:rsidR="005D41FC" w:rsidRDefault="005D41FC" w:rsidP="005D41FC">
      <w:pPr>
        <w:spacing w:line="276" w:lineRule="auto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lastRenderedPageBreak/>
        <w:t>Każdy uczestnik konkursu w dniu konkursu</w:t>
      </w:r>
      <w:r w:rsidR="00750CB6">
        <w:rPr>
          <w:rFonts w:ascii="Georgia" w:hAnsi="Georgia"/>
          <w:b/>
          <w:sz w:val="24"/>
        </w:rPr>
        <w:t xml:space="preserve"> obligatoryjnie</w:t>
      </w:r>
      <w:r>
        <w:rPr>
          <w:rFonts w:ascii="Georgia" w:hAnsi="Georgia"/>
          <w:b/>
          <w:sz w:val="24"/>
        </w:rPr>
        <w:t xml:space="preserve"> dostarcza pisemną zgodę rodziców/opiekunów na udział w konkursie</w:t>
      </w:r>
      <w:r w:rsidR="00EF32E7">
        <w:rPr>
          <w:rFonts w:ascii="Georgia" w:hAnsi="Georgia"/>
          <w:b/>
          <w:sz w:val="24"/>
        </w:rPr>
        <w:t xml:space="preserve"> </w:t>
      </w:r>
      <w:r>
        <w:rPr>
          <w:rFonts w:ascii="Georgia" w:hAnsi="Georgia"/>
          <w:b/>
          <w:sz w:val="24"/>
        </w:rPr>
        <w:t>(przetwarzanie danych osobowych) i</w:t>
      </w:r>
      <w:r w:rsidR="002A6B83">
        <w:rPr>
          <w:rFonts w:ascii="Georgia" w:hAnsi="Georgia"/>
          <w:b/>
          <w:sz w:val="24"/>
        </w:rPr>
        <w:t xml:space="preserve"> – opcjonalnie - zgody</w:t>
      </w:r>
      <w:r>
        <w:rPr>
          <w:rFonts w:ascii="Georgia" w:hAnsi="Georgia"/>
          <w:b/>
          <w:sz w:val="24"/>
        </w:rPr>
        <w:t xml:space="preserve"> na wykorzystanie wizerunku (Załącznik nr 1</w:t>
      </w:r>
      <w:r w:rsidR="007C4149">
        <w:rPr>
          <w:rFonts w:ascii="Georgia" w:hAnsi="Georgia"/>
          <w:b/>
          <w:sz w:val="24"/>
        </w:rPr>
        <w:t>, Załącznik nr 2</w:t>
      </w:r>
      <w:r>
        <w:rPr>
          <w:rFonts w:ascii="Georgia" w:hAnsi="Georgia"/>
          <w:b/>
          <w:sz w:val="24"/>
        </w:rPr>
        <w:t xml:space="preserve">). </w:t>
      </w:r>
    </w:p>
    <w:p w14:paraId="5A6CDCE7" w14:textId="77777777" w:rsidR="005D41FC" w:rsidRPr="00AF348C" w:rsidRDefault="005D41FC" w:rsidP="005D41FC">
      <w:pPr>
        <w:spacing w:line="276" w:lineRule="auto"/>
        <w:jc w:val="center"/>
        <w:rPr>
          <w:rFonts w:ascii="Georgia" w:hAnsi="Georgia"/>
        </w:rPr>
      </w:pPr>
      <w:r w:rsidRPr="00AF348C">
        <w:rPr>
          <w:rFonts w:ascii="Georgia" w:hAnsi="Georgia"/>
        </w:rPr>
        <w:t>VII</w:t>
      </w:r>
    </w:p>
    <w:p w14:paraId="027EEB42" w14:textId="4F165FD7" w:rsidR="00AF348C" w:rsidRDefault="00AF348C" w:rsidP="00AF34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AF348C">
        <w:rPr>
          <w:rFonts w:ascii="Georgia" w:hAnsi="Georgia"/>
        </w:rPr>
        <w:t>Dopuszcza się przeprowadzanie etapów szkolnych</w:t>
      </w:r>
      <w:r w:rsidR="00A40C4C">
        <w:rPr>
          <w:rFonts w:ascii="Georgia" w:hAnsi="Georgia"/>
        </w:rPr>
        <w:t xml:space="preserve"> oraz etapu międzyszkolnego</w:t>
      </w:r>
      <w:r w:rsidRPr="00AF348C">
        <w:rPr>
          <w:rFonts w:ascii="Georgia" w:hAnsi="Georgia"/>
        </w:rPr>
        <w:t xml:space="preserve"> na terenie szkoły</w:t>
      </w:r>
      <w:r w:rsidR="00A40C4C">
        <w:rPr>
          <w:rFonts w:ascii="Georgia" w:hAnsi="Georgia"/>
        </w:rPr>
        <w:t xml:space="preserve"> organizatora</w:t>
      </w:r>
      <w:r w:rsidRPr="00AF348C">
        <w:rPr>
          <w:rFonts w:ascii="Georgia" w:hAnsi="Georgia"/>
        </w:rPr>
        <w:t xml:space="preserve">, z zachowaniem obowiązujących w tym zakresie wytycznych MEN, MZ i GIS dotyczących bezpieczeństwa uczniów, nauczycieli i pracowników w związku z zapobieganiem i zwalczaniem Covid-19, w czasie, gdy w szkole realizuje się hybrydowy lub zdalny tryb nauczania. </w:t>
      </w:r>
    </w:p>
    <w:p w14:paraId="2867A38F" w14:textId="6BCDEFC3" w:rsidR="00B368D3" w:rsidRDefault="00B368D3" w:rsidP="00AF34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 przypadku hybrydowego trybu nauczania etapy szkolne i etap międzyszkolny odbywają się stacjonarnie z zachowaniem obowiązujących reżimów sanitarnych (np. zachowaniem odpowiedniej odległości pomiędzy ławkami piszących, zabezpieczeniem w postaci maseczek lub innych środków ochrony osobistej).</w:t>
      </w:r>
    </w:p>
    <w:p w14:paraId="5673FD6E" w14:textId="1679B252" w:rsidR="00B368D3" w:rsidRDefault="00B368D3" w:rsidP="00AF34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 przypadku zdalnego trybu nauczania etap szkolny przeprowadzany jest z użyciem  </w:t>
      </w:r>
      <w:r w:rsidR="00F630ED">
        <w:rPr>
          <w:rFonts w:ascii="Georgia" w:hAnsi="Georgia"/>
        </w:rPr>
        <w:t xml:space="preserve">platformy do połączenia zdalnego określonej w statucie każdej szkoły (np. </w:t>
      </w:r>
      <w:proofErr w:type="spellStart"/>
      <w:r w:rsidR="00F630ED">
        <w:rPr>
          <w:rFonts w:ascii="Georgia" w:hAnsi="Georgia"/>
        </w:rPr>
        <w:t>teams</w:t>
      </w:r>
      <w:proofErr w:type="spellEnd"/>
      <w:r w:rsidR="00F630ED">
        <w:rPr>
          <w:rFonts w:ascii="Georgia" w:hAnsi="Georgia"/>
        </w:rPr>
        <w:t xml:space="preserve">, zoom, </w:t>
      </w:r>
      <w:proofErr w:type="spellStart"/>
      <w:r w:rsidR="00F630ED">
        <w:rPr>
          <w:rFonts w:ascii="Georgia" w:hAnsi="Georgia"/>
        </w:rPr>
        <w:t>meet</w:t>
      </w:r>
      <w:proofErr w:type="spellEnd"/>
      <w:r w:rsidR="00F630ED">
        <w:rPr>
          <w:rFonts w:ascii="Georgia" w:hAnsi="Georgia"/>
        </w:rPr>
        <w:t xml:space="preserve"> lub innej). Uczestnicy etapu szkolnego mają cały czas włączone kamery i mikrofony. Przed przystąpieniem do pracy każdy uczestnik okazuje za pomocą kamery miejsce swojej pracy, aby wykluczyć obecność osób trzecich. </w:t>
      </w:r>
      <w:r w:rsidR="00D575D7">
        <w:rPr>
          <w:rFonts w:ascii="Georgia" w:hAnsi="Georgia"/>
        </w:rPr>
        <w:t xml:space="preserve">Etap szkolny przeprowadza co najmniej dwóch nauczycieli. Przynajmniej jeden nauczyciel podczas etapu szkolnego obserwuje uczestników kontrolując ich samodzielność pracy. </w:t>
      </w:r>
      <w:r w:rsidR="00F630ED">
        <w:rPr>
          <w:rFonts w:ascii="Georgia" w:hAnsi="Georgia"/>
        </w:rPr>
        <w:t xml:space="preserve">Po zakończonej pracy na jej końcu pisze oświadczenie o treści „Pracę wykonałem samodzielnie”, wykonuje zdjęcie swojej pracy i przesyła ją do nauczyciela. </w:t>
      </w:r>
    </w:p>
    <w:p w14:paraId="2FD86C13" w14:textId="64EFA56B" w:rsidR="00F630ED" w:rsidRPr="0050392E" w:rsidRDefault="00F630ED" w:rsidP="0050392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 przypadku zdalnego trybu nauczania etap szkolny przeprowadzony jest z użyciem platformy </w:t>
      </w:r>
      <w:proofErr w:type="spellStart"/>
      <w:r>
        <w:rPr>
          <w:rFonts w:ascii="Georgia" w:hAnsi="Georgia"/>
        </w:rPr>
        <w:t>Teams</w:t>
      </w:r>
      <w:proofErr w:type="spellEnd"/>
      <w:r>
        <w:rPr>
          <w:rFonts w:ascii="Georgia" w:hAnsi="Georgia"/>
        </w:rPr>
        <w:t xml:space="preserve">. Dzień przed konkursem wysłany jest link do spotkania do każdej szkoły, szkoła rozsyła linki uczestnikom konkursu. Uczestnicy podczas pisania są zobowiązani mieć cały czas włączone kamery i mikrofony. Wyłączenie kamery lub mikrofonu powoduje dyskwalifikację. </w:t>
      </w:r>
      <w:r w:rsidR="0050392E">
        <w:rPr>
          <w:rFonts w:ascii="Georgia" w:hAnsi="Georgia"/>
        </w:rPr>
        <w:t xml:space="preserve">Uczestnicy piszą dyktando w pokojach, w których jest maksymalnie 10 piszących. </w:t>
      </w:r>
      <w:r w:rsidR="00D575D7">
        <w:rPr>
          <w:rFonts w:ascii="Georgia" w:hAnsi="Georgia"/>
        </w:rPr>
        <w:t xml:space="preserve">W każdym pokoju są przynajmniej dwie osoby ze strony organizatora. Jedna Zadaniem jednej z nich jest obserwacja uczestników i kontrola samodzielności ich pracy. </w:t>
      </w:r>
      <w:r w:rsidR="0050392E">
        <w:rPr>
          <w:rFonts w:ascii="Georgia" w:hAnsi="Georgia"/>
        </w:rPr>
        <w:t>Przed przystąpieniem do pracy każdy uczestnik jest obowiązany okazać za pomocą kamery swoje miejsce pracy, aby wykluczyć obecnoś</w:t>
      </w:r>
      <w:r w:rsidR="00D575D7">
        <w:rPr>
          <w:rFonts w:ascii="Georgia" w:hAnsi="Georgia"/>
        </w:rPr>
        <w:t>ć</w:t>
      </w:r>
      <w:r w:rsidR="0050392E">
        <w:rPr>
          <w:rFonts w:ascii="Georgia" w:hAnsi="Georgia"/>
        </w:rPr>
        <w:t xml:space="preserve"> osób trzecich. Po zakończonej pracy uczestnik na jej końcu pisze oświadczenie o treści „Pracę wykonałem samodzielnie”, wykonuje zdjęcie swojej pracy i przesyła ją do organizatora. </w:t>
      </w:r>
    </w:p>
    <w:p w14:paraId="337E781C" w14:textId="77777777" w:rsidR="00AF348C" w:rsidRDefault="005D41FC" w:rsidP="005D41F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AF348C">
        <w:rPr>
          <w:rFonts w:ascii="Georgia" w:hAnsi="Georgia"/>
        </w:rPr>
        <w:t xml:space="preserve">Organizator zastrzega sobie prawo do zmiany terminu oraz harmonogramu konkursu. </w:t>
      </w:r>
    </w:p>
    <w:p w14:paraId="1BF88547" w14:textId="77777777" w:rsidR="00AF348C" w:rsidRDefault="005D41FC" w:rsidP="005D41F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AF348C">
        <w:rPr>
          <w:rFonts w:ascii="Georgia" w:hAnsi="Georgia"/>
        </w:rPr>
        <w:t>Ostateczna interpretacja regulaminu należy do jury i organizatorów.</w:t>
      </w:r>
    </w:p>
    <w:p w14:paraId="24024E73" w14:textId="281DAE57" w:rsidR="002C5956" w:rsidRPr="00AF348C" w:rsidRDefault="002C5956" w:rsidP="005D41F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AF348C">
        <w:rPr>
          <w:rFonts w:ascii="Georgia" w:hAnsi="Georgia"/>
        </w:rPr>
        <w:t xml:space="preserve">Załącznikami do regulaminu konkursu </w:t>
      </w:r>
      <w:r w:rsidR="007527FC" w:rsidRPr="00AF348C">
        <w:rPr>
          <w:rFonts w:ascii="Georgia" w:hAnsi="Georgia"/>
        </w:rPr>
        <w:t>są:</w:t>
      </w:r>
    </w:p>
    <w:p w14:paraId="64778A76" w14:textId="1B3D24F5" w:rsidR="007527FC" w:rsidRPr="002A59F1" w:rsidRDefault="007527FC" w:rsidP="00FF7BF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2A59F1">
        <w:rPr>
          <w:rFonts w:ascii="Georgia" w:hAnsi="Georgia"/>
        </w:rPr>
        <w:t xml:space="preserve">Załącznik nr 1 </w:t>
      </w:r>
      <w:r w:rsidR="00995F17" w:rsidRPr="002A59F1">
        <w:rPr>
          <w:rFonts w:ascii="Georgia" w:hAnsi="Georgia"/>
        </w:rPr>
        <w:t>–</w:t>
      </w:r>
      <w:r w:rsidRPr="002A59F1">
        <w:rPr>
          <w:rFonts w:ascii="Georgia" w:hAnsi="Georgia"/>
        </w:rPr>
        <w:t xml:space="preserve"> </w:t>
      </w:r>
      <w:r w:rsidR="00995F17" w:rsidRPr="002A59F1">
        <w:rPr>
          <w:rFonts w:ascii="Georgia" w:hAnsi="Georgia"/>
        </w:rPr>
        <w:t>Zgoda d</w:t>
      </w:r>
      <w:r w:rsidR="006022F2" w:rsidRPr="002A59F1">
        <w:rPr>
          <w:rFonts w:ascii="Georgia" w:hAnsi="Georgia"/>
        </w:rPr>
        <w:t>la uczestnika</w:t>
      </w:r>
    </w:p>
    <w:p w14:paraId="13BF7CC2" w14:textId="747962F8" w:rsidR="006022F2" w:rsidRPr="002A59F1" w:rsidRDefault="006022F2" w:rsidP="00FF7BF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2A59F1">
        <w:rPr>
          <w:rFonts w:ascii="Georgia" w:hAnsi="Georgia"/>
        </w:rPr>
        <w:t>Załącznik nr 2 – Zgoda dla nauczyciela / opiekuna szkolnego</w:t>
      </w:r>
    </w:p>
    <w:p w14:paraId="5CA59964" w14:textId="77777777" w:rsidR="006022F2" w:rsidRPr="002A59F1" w:rsidRDefault="00995F17" w:rsidP="00FF7BF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2A59F1">
        <w:rPr>
          <w:rFonts w:ascii="Georgia" w:hAnsi="Georgia"/>
        </w:rPr>
        <w:t xml:space="preserve">Załącznik nr </w:t>
      </w:r>
      <w:r w:rsidR="006022F2" w:rsidRPr="002A59F1">
        <w:rPr>
          <w:rFonts w:ascii="Georgia" w:hAnsi="Georgia"/>
        </w:rPr>
        <w:t>3</w:t>
      </w:r>
      <w:r w:rsidRPr="002A59F1">
        <w:rPr>
          <w:rFonts w:ascii="Georgia" w:hAnsi="Georgia"/>
        </w:rPr>
        <w:t xml:space="preserve"> </w:t>
      </w:r>
      <w:r w:rsidR="006022F2" w:rsidRPr="002A59F1">
        <w:rPr>
          <w:rFonts w:ascii="Georgia" w:hAnsi="Georgia"/>
        </w:rPr>
        <w:t>– Klauzula informacyjna</w:t>
      </w:r>
    </w:p>
    <w:p w14:paraId="27E178C6" w14:textId="0964E6EC" w:rsidR="00995F17" w:rsidRPr="002A59F1" w:rsidRDefault="006022F2" w:rsidP="00FF7BF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r w:rsidRPr="002A59F1">
        <w:rPr>
          <w:rFonts w:ascii="Georgia" w:hAnsi="Georgia"/>
        </w:rPr>
        <w:t xml:space="preserve">Załącznik nr 4 </w:t>
      </w:r>
      <w:r w:rsidR="000C3371" w:rsidRPr="002A59F1">
        <w:rPr>
          <w:rFonts w:ascii="Georgia" w:hAnsi="Georgia"/>
        </w:rPr>
        <w:t>–</w:t>
      </w:r>
      <w:r w:rsidRPr="002A59F1">
        <w:rPr>
          <w:rFonts w:ascii="Georgia" w:hAnsi="Georgia"/>
        </w:rPr>
        <w:t xml:space="preserve"> </w:t>
      </w:r>
      <w:r w:rsidR="000C3371" w:rsidRPr="002A59F1">
        <w:rPr>
          <w:rFonts w:ascii="Georgia" w:hAnsi="Georgia"/>
        </w:rPr>
        <w:t>Zasady przekazywania danych osobowych między placówkami</w:t>
      </w:r>
      <w:r w:rsidR="00995F17" w:rsidRPr="002A59F1">
        <w:rPr>
          <w:rFonts w:ascii="Georgia" w:hAnsi="Georgia"/>
        </w:rPr>
        <w:t xml:space="preserve"> </w:t>
      </w:r>
    </w:p>
    <w:p w14:paraId="0968288D" w14:textId="77777777" w:rsidR="00047B86" w:rsidRDefault="00717227"/>
    <w:sectPr w:rsidR="00047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14B80"/>
    <w:multiLevelType w:val="hybridMultilevel"/>
    <w:tmpl w:val="77F43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A21"/>
    <w:multiLevelType w:val="hybridMultilevel"/>
    <w:tmpl w:val="91EA2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67D6"/>
    <w:multiLevelType w:val="hybridMultilevel"/>
    <w:tmpl w:val="44AE3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FC"/>
    <w:rsid w:val="00012502"/>
    <w:rsid w:val="000B0D48"/>
    <w:rsid w:val="000C3371"/>
    <w:rsid w:val="00155EF2"/>
    <w:rsid w:val="001B4DEF"/>
    <w:rsid w:val="00270D1E"/>
    <w:rsid w:val="002A59F1"/>
    <w:rsid w:val="002A6B83"/>
    <w:rsid w:val="002C5956"/>
    <w:rsid w:val="00336A59"/>
    <w:rsid w:val="00340B60"/>
    <w:rsid w:val="00387063"/>
    <w:rsid w:val="003E5D45"/>
    <w:rsid w:val="0041436C"/>
    <w:rsid w:val="004B5477"/>
    <w:rsid w:val="0050392E"/>
    <w:rsid w:val="00534317"/>
    <w:rsid w:val="005D41FC"/>
    <w:rsid w:val="006022F2"/>
    <w:rsid w:val="00713557"/>
    <w:rsid w:val="00717227"/>
    <w:rsid w:val="00750CB6"/>
    <w:rsid w:val="007527FC"/>
    <w:rsid w:val="007644C3"/>
    <w:rsid w:val="007C4149"/>
    <w:rsid w:val="007D393F"/>
    <w:rsid w:val="008318E7"/>
    <w:rsid w:val="00832254"/>
    <w:rsid w:val="00867E59"/>
    <w:rsid w:val="008D5FD9"/>
    <w:rsid w:val="00995F17"/>
    <w:rsid w:val="00A40C4C"/>
    <w:rsid w:val="00AA7BC2"/>
    <w:rsid w:val="00AB4EB0"/>
    <w:rsid w:val="00AF348C"/>
    <w:rsid w:val="00B368D3"/>
    <w:rsid w:val="00BC67C5"/>
    <w:rsid w:val="00D20D98"/>
    <w:rsid w:val="00D575D7"/>
    <w:rsid w:val="00DF550B"/>
    <w:rsid w:val="00E71B05"/>
    <w:rsid w:val="00EB041F"/>
    <w:rsid w:val="00EF32E7"/>
    <w:rsid w:val="00F630ED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2369"/>
  <w15:docId w15:val="{6BA9BCA4-A2A7-4F06-8595-805A93B2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1FC"/>
    <w:pPr>
      <w:spacing w:line="240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E71B05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C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CB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CB6"/>
    <w:rPr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FF7B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9F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9F1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9A89E-66A1-4961-8FC4-9BDA3EDA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1144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6</cp:revision>
  <cp:lastPrinted>2025-11-14T12:05:00Z</cp:lastPrinted>
  <dcterms:created xsi:type="dcterms:W3CDTF">2025-11-04T10:58:00Z</dcterms:created>
  <dcterms:modified xsi:type="dcterms:W3CDTF">2025-11-14T12:09:00Z</dcterms:modified>
</cp:coreProperties>
</file>